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31" w:rsidRPr="00F3022A" w:rsidRDefault="00905631">
      <w:pPr>
        <w:jc w:val="center"/>
        <w:rPr>
          <w:caps/>
          <w:sz w:val="28"/>
        </w:rPr>
      </w:pPr>
      <w:bookmarkStart w:id="0" w:name="_GoBack"/>
      <w:bookmarkEnd w:id="0"/>
    </w:p>
    <w:p w:rsidR="00145CD0" w:rsidRPr="00EF6D7F" w:rsidRDefault="00145CD0">
      <w:pPr>
        <w:jc w:val="center"/>
        <w:rPr>
          <w:b/>
          <w:caps/>
          <w:sz w:val="28"/>
        </w:rPr>
      </w:pPr>
      <w:r w:rsidRPr="00EF6D7F">
        <w:rPr>
          <w:b/>
          <w:caps/>
          <w:sz w:val="28"/>
        </w:rPr>
        <w:t>İTÜ</w:t>
      </w:r>
    </w:p>
    <w:p w:rsidR="00E11B06" w:rsidRDefault="00C069CC">
      <w:pPr>
        <w:jc w:val="center"/>
        <w:rPr>
          <w:b/>
          <w:caps/>
          <w:sz w:val="28"/>
        </w:rPr>
      </w:pPr>
      <w:r>
        <w:rPr>
          <w:b/>
          <w:caps/>
          <w:sz w:val="28"/>
        </w:rPr>
        <w:t xml:space="preserve">lisansüstü </w:t>
      </w:r>
      <w:r w:rsidR="002875BF">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F3022A">
        <w:tblPrEx>
          <w:tblCellMar>
            <w:top w:w="0" w:type="dxa"/>
            <w:bottom w:w="0" w:type="dxa"/>
          </w:tblCellMar>
        </w:tblPrEx>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EF6D7F" w:rsidRPr="006B6FE2" w:rsidRDefault="00EF6D7F" w:rsidP="00EF6D7F">
            <w:pPr>
              <w:rPr>
                <w:b/>
                <w:sz w:val="18"/>
                <w:szCs w:val="18"/>
                <w:lang w:val="en-US"/>
              </w:rPr>
            </w:pPr>
            <w:r w:rsidRPr="006B6FE2">
              <w:rPr>
                <w:b/>
                <w:sz w:val="18"/>
                <w:szCs w:val="18"/>
                <w:lang w:val="en-US"/>
              </w:rPr>
              <w:t>Course Name</w:t>
            </w:r>
          </w:p>
        </w:tc>
      </w:tr>
      <w:tr w:rsidR="00EF6D7F" w:rsidRPr="00F3022A">
        <w:tblPrEx>
          <w:tblCellMar>
            <w:top w:w="0" w:type="dxa"/>
            <w:bottom w:w="0" w:type="dxa"/>
          </w:tblCellMar>
        </w:tblPrEx>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EF6D7F" w:rsidRPr="001E35DA" w:rsidRDefault="00A71070" w:rsidP="00EF6D7F">
            <w:pPr>
              <w:rPr>
                <w:b/>
                <w:sz w:val="18"/>
                <w:szCs w:val="18"/>
                <w:lang w:val="en-US"/>
              </w:rPr>
            </w:pPr>
            <w:r w:rsidRPr="004C13F6">
              <w:rPr>
                <w:sz w:val="18"/>
                <w:szCs w:val="18"/>
              </w:rPr>
              <w:t>Nükleer Yakıt Çevrim</w:t>
            </w:r>
            <w:r w:rsidR="000C52E8">
              <w:rPr>
                <w:sz w:val="18"/>
                <w:szCs w:val="18"/>
              </w:rPr>
              <w:t>i;</w:t>
            </w:r>
            <w:r w:rsidRPr="004C13F6">
              <w:rPr>
                <w:sz w:val="18"/>
                <w:szCs w:val="18"/>
              </w:rPr>
              <w:t xml:space="preserve"> Analizi ve İdaresi</w:t>
            </w:r>
          </w:p>
        </w:tc>
        <w:tc>
          <w:tcPr>
            <w:tcW w:w="5113" w:type="dxa"/>
            <w:gridSpan w:val="4"/>
            <w:tcBorders>
              <w:top w:val="single" w:sz="12" w:space="0" w:color="auto"/>
              <w:left w:val="nil"/>
              <w:right w:val="single" w:sz="18" w:space="0" w:color="auto"/>
            </w:tcBorders>
          </w:tcPr>
          <w:p w:rsidR="00EF6D7F" w:rsidRPr="001E35DA" w:rsidRDefault="00A71070" w:rsidP="00EF6D7F">
            <w:pPr>
              <w:rPr>
                <w:bCs/>
                <w:sz w:val="18"/>
                <w:szCs w:val="18"/>
                <w:lang w:val="en-US"/>
              </w:rPr>
            </w:pPr>
            <w:r w:rsidRPr="004C13F6">
              <w:rPr>
                <w:sz w:val="18"/>
                <w:szCs w:val="18"/>
              </w:rPr>
              <w:t>Nuclear Fuel Cycle</w:t>
            </w:r>
            <w:r w:rsidR="000C52E8">
              <w:rPr>
                <w:sz w:val="18"/>
                <w:szCs w:val="18"/>
              </w:rPr>
              <w:t>;</w:t>
            </w:r>
            <w:r w:rsidRPr="004C13F6">
              <w:rPr>
                <w:sz w:val="18"/>
                <w:szCs w:val="18"/>
              </w:rPr>
              <w:t xml:space="preserve"> Analysis and Management</w:t>
            </w:r>
            <w:r w:rsidRPr="001E35DA">
              <w:rPr>
                <w:bCs/>
                <w:sz w:val="18"/>
                <w:szCs w:val="18"/>
                <w:lang w:val="en-US"/>
              </w:rPr>
              <w:t xml:space="preserve"> </w:t>
            </w:r>
          </w:p>
        </w:tc>
      </w:tr>
      <w:tr w:rsidR="00EF6D7F" w:rsidRPr="00F3022A">
        <w:tblPrEx>
          <w:tblCellMar>
            <w:top w:w="0" w:type="dxa"/>
            <w:bottom w:w="0" w:type="dxa"/>
          </w:tblCellMar>
        </w:tblPrEx>
        <w:trPr>
          <w:cantSplit/>
          <w:trHeight w:val="280"/>
        </w:trPr>
        <w:tc>
          <w:tcPr>
            <w:tcW w:w="1481" w:type="dxa"/>
            <w:tcBorders>
              <w:top w:val="single" w:sz="18" w:space="0" w:color="auto"/>
              <w:left w:val="single" w:sz="18" w:space="0" w:color="auto"/>
              <w:right w:val="single" w:sz="12"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Kodu</w:t>
            </w:r>
          </w:p>
          <w:p w:rsidR="00EF6D7F" w:rsidRPr="006B6FE2" w:rsidRDefault="00EF6D7F"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rPr>
            </w:pPr>
            <w:r w:rsidRPr="006B6FE2">
              <w:rPr>
                <w:b/>
                <w:sz w:val="18"/>
                <w:szCs w:val="18"/>
              </w:rPr>
              <w:t>Yarıyılı</w:t>
            </w:r>
          </w:p>
          <w:p w:rsidR="00EF6D7F" w:rsidRPr="006B6FE2" w:rsidRDefault="00EF6D7F"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rPr>
            </w:pPr>
            <w:r w:rsidRPr="006B6FE2">
              <w:rPr>
                <w:b/>
                <w:sz w:val="18"/>
                <w:szCs w:val="18"/>
              </w:rPr>
              <w:t>Kredisi</w:t>
            </w:r>
          </w:p>
          <w:p w:rsidR="00EF6D7F" w:rsidRPr="006B6FE2" w:rsidRDefault="00EF6D7F"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AKTS Kredisi</w:t>
            </w:r>
          </w:p>
          <w:p w:rsidR="00EF6D7F" w:rsidRPr="006B6FE2" w:rsidRDefault="00EF6D7F"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C16978" w:rsidRPr="006B6FE2" w:rsidRDefault="00C16978" w:rsidP="00EF6D7F">
            <w:pPr>
              <w:pStyle w:val="Heading7"/>
              <w:jc w:val="center"/>
              <w:rPr>
                <w:b/>
                <w:sz w:val="18"/>
                <w:szCs w:val="18"/>
              </w:rPr>
            </w:pPr>
          </w:p>
          <w:p w:rsidR="00EF6D7F" w:rsidRPr="006B6FE2" w:rsidRDefault="00EF6D7F" w:rsidP="00EF6D7F">
            <w:pPr>
              <w:pStyle w:val="Heading7"/>
              <w:jc w:val="center"/>
              <w:rPr>
                <w:b/>
                <w:sz w:val="18"/>
                <w:szCs w:val="18"/>
              </w:rPr>
            </w:pPr>
            <w:r w:rsidRPr="006B6FE2">
              <w:rPr>
                <w:b/>
                <w:sz w:val="18"/>
                <w:szCs w:val="18"/>
              </w:rPr>
              <w:t xml:space="preserve">Ders </w:t>
            </w:r>
            <w:r w:rsidR="001F2125" w:rsidRPr="006B6FE2">
              <w:rPr>
                <w:b/>
                <w:sz w:val="18"/>
                <w:szCs w:val="18"/>
              </w:rPr>
              <w:t>Türü</w:t>
            </w:r>
          </w:p>
          <w:p w:rsidR="00EF6D7F" w:rsidRPr="006B6FE2" w:rsidRDefault="00EF6D7F" w:rsidP="001F2125">
            <w:pPr>
              <w:pStyle w:val="Heading7"/>
              <w:jc w:val="center"/>
              <w:rPr>
                <w:sz w:val="18"/>
                <w:szCs w:val="18"/>
                <w:lang w:val="en-US"/>
              </w:rPr>
            </w:pPr>
            <w:r w:rsidRPr="006B6FE2">
              <w:rPr>
                <w:b/>
                <w:sz w:val="18"/>
                <w:szCs w:val="18"/>
                <w:lang w:val="en-US"/>
              </w:rPr>
              <w:t xml:space="preserve">(Course </w:t>
            </w:r>
            <w:r w:rsidR="001F2125" w:rsidRPr="006B6FE2">
              <w:rPr>
                <w:b/>
                <w:sz w:val="18"/>
                <w:szCs w:val="18"/>
                <w:lang w:val="en-US"/>
              </w:rPr>
              <w:t>Type</w:t>
            </w:r>
            <w:r w:rsidRPr="006B6FE2">
              <w:rPr>
                <w:b/>
                <w:sz w:val="18"/>
                <w:szCs w:val="18"/>
                <w:lang w:val="en-US"/>
              </w:rPr>
              <w:t>)</w:t>
            </w:r>
          </w:p>
        </w:tc>
      </w:tr>
      <w:tr w:rsidR="003C174D" w:rsidRPr="00FC182A" w:rsidTr="003C174D">
        <w:tblPrEx>
          <w:tblCellMar>
            <w:top w:w="0" w:type="dxa"/>
            <w:bottom w:w="0" w:type="dxa"/>
          </w:tblCellMar>
        </w:tblPrEx>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3C174D" w:rsidRPr="006B6FE2" w:rsidRDefault="001E35DA" w:rsidP="001E35DA">
            <w:pPr>
              <w:jc w:val="center"/>
              <w:rPr>
                <w:sz w:val="18"/>
                <w:szCs w:val="18"/>
                <w:lang w:val="en-US"/>
              </w:rPr>
            </w:pPr>
            <w:r>
              <w:rPr>
                <w:sz w:val="18"/>
                <w:szCs w:val="18"/>
                <w:lang w:val="en-US"/>
              </w:rPr>
              <w:t>EBT</w:t>
            </w:r>
            <w:r w:rsidR="00A71070">
              <w:rPr>
                <w:sz w:val="18"/>
                <w:szCs w:val="18"/>
                <w:lang w:val="en-US"/>
              </w:rPr>
              <w:t xml:space="preserve"> 605</w:t>
            </w:r>
            <w:r>
              <w:rPr>
                <w:sz w:val="18"/>
                <w:szCs w:val="18"/>
                <w:lang w:val="en-US"/>
              </w:rPr>
              <w:t>E</w:t>
            </w:r>
          </w:p>
        </w:tc>
        <w:tc>
          <w:tcPr>
            <w:tcW w:w="1135" w:type="dxa"/>
            <w:gridSpan w:val="2"/>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proofErr w:type="spellStart"/>
            <w:r w:rsidRPr="006B6FE2">
              <w:rPr>
                <w:sz w:val="18"/>
                <w:szCs w:val="18"/>
                <w:lang w:val="en-US"/>
              </w:rPr>
              <w:t>Güz</w:t>
            </w:r>
            <w:proofErr w:type="spellEnd"/>
          </w:p>
          <w:p w:rsidR="003C174D" w:rsidRPr="006B6FE2" w:rsidRDefault="003C174D" w:rsidP="00225A95">
            <w:pPr>
              <w:jc w:val="center"/>
              <w:rPr>
                <w:sz w:val="18"/>
                <w:szCs w:val="18"/>
                <w:lang w:val="en-US"/>
              </w:rPr>
            </w:pPr>
            <w:r w:rsidRPr="006B6FE2">
              <w:rPr>
                <w:sz w:val="18"/>
                <w:szCs w:val="18"/>
                <w:lang w:val="en-US"/>
              </w:rPr>
              <w:t>Fal</w:t>
            </w:r>
            <w:r w:rsidR="00A71070">
              <w:rPr>
                <w:sz w:val="18"/>
                <w:szCs w:val="18"/>
                <w:lang w:val="en-US"/>
              </w:rPr>
              <w:t>l</w:t>
            </w:r>
          </w:p>
        </w:tc>
        <w:tc>
          <w:tcPr>
            <w:tcW w:w="1560" w:type="dxa"/>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3C174D" w:rsidRPr="006B6FE2" w:rsidRDefault="003C174D" w:rsidP="00EF6D7F">
            <w:pPr>
              <w:jc w:val="center"/>
              <w:rPr>
                <w:sz w:val="18"/>
                <w:szCs w:val="18"/>
                <w:lang w:val="en-US"/>
              </w:rPr>
            </w:pPr>
            <w:r w:rsidRPr="006B6FE2">
              <w:rPr>
                <w:sz w:val="18"/>
                <w:szCs w:val="18"/>
                <w:lang w:val="en-US"/>
              </w:rPr>
              <w:t>7.5</w:t>
            </w:r>
          </w:p>
        </w:tc>
        <w:tc>
          <w:tcPr>
            <w:tcW w:w="4256" w:type="dxa"/>
            <w:gridSpan w:val="2"/>
            <w:tcBorders>
              <w:top w:val="single" w:sz="12" w:space="0" w:color="auto"/>
              <w:left w:val="single" w:sz="18" w:space="0" w:color="auto"/>
              <w:bottom w:val="single" w:sz="18" w:space="0" w:color="auto"/>
              <w:right w:val="single" w:sz="12" w:space="0" w:color="auto"/>
            </w:tcBorders>
          </w:tcPr>
          <w:p w:rsidR="003C174D" w:rsidRPr="00FC182A" w:rsidRDefault="00A71070" w:rsidP="00EF6D7F">
            <w:pPr>
              <w:jc w:val="center"/>
              <w:rPr>
                <w:sz w:val="18"/>
                <w:szCs w:val="18"/>
                <w:lang w:val="sv-SE"/>
              </w:rPr>
            </w:pPr>
            <w:r>
              <w:rPr>
                <w:sz w:val="18"/>
                <w:szCs w:val="18"/>
                <w:lang w:val="sv-SE"/>
              </w:rPr>
              <w:t>Doktora</w:t>
            </w:r>
          </w:p>
          <w:p w:rsidR="006A5FBD" w:rsidRPr="00FC182A" w:rsidRDefault="00A71070" w:rsidP="00EF6D7F">
            <w:pPr>
              <w:jc w:val="center"/>
              <w:rPr>
                <w:sz w:val="18"/>
                <w:szCs w:val="18"/>
                <w:lang w:val="sv-SE"/>
              </w:rPr>
            </w:pPr>
            <w:r w:rsidRPr="00FC182A">
              <w:rPr>
                <w:sz w:val="18"/>
                <w:szCs w:val="18"/>
                <w:lang w:val="sv-SE"/>
              </w:rPr>
              <w:t>Ph.D.</w:t>
            </w:r>
          </w:p>
        </w:tc>
      </w:tr>
      <w:tr w:rsidR="00EF6D7F"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Bölüm / Program</w:t>
            </w:r>
          </w:p>
          <w:p w:rsidR="00EF6D7F" w:rsidRPr="006B6FE2" w:rsidRDefault="00EF6D7F"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BC6BB7" w:rsidRDefault="00BC6BB7" w:rsidP="00BC6BB7">
            <w:pPr>
              <w:rPr>
                <w:sz w:val="18"/>
                <w:szCs w:val="18"/>
              </w:rPr>
            </w:pPr>
            <w:r>
              <w:rPr>
                <w:sz w:val="18"/>
                <w:szCs w:val="18"/>
              </w:rPr>
              <w:t>Enerji Bilim ve Teknoloji Anabilim Dalı / Enerji Bilim ve Teknoloji Lisansüstü Program</w:t>
            </w:r>
            <w:r w:rsidR="00CD382B">
              <w:rPr>
                <w:sz w:val="18"/>
                <w:szCs w:val="18"/>
              </w:rPr>
              <w:t>ı</w:t>
            </w:r>
          </w:p>
          <w:p w:rsidR="00EF6D7F" w:rsidRPr="006B6FE2" w:rsidRDefault="00BC6BB7" w:rsidP="00BC6BB7">
            <w:pPr>
              <w:rPr>
                <w:sz w:val="18"/>
                <w:szCs w:val="18"/>
                <w:lang w:val="en-US"/>
              </w:rPr>
            </w:pPr>
            <w:r>
              <w:rPr>
                <w:sz w:val="18"/>
                <w:szCs w:val="18"/>
              </w:rPr>
              <w:t>Energy Science and Technology Division / Energy Science and Technology Program</w:t>
            </w:r>
          </w:p>
        </w:tc>
      </w:tr>
      <w:tr w:rsidR="00EF6D7F"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Türü</w:t>
            </w:r>
          </w:p>
          <w:p w:rsidR="00EF6D7F" w:rsidRPr="006B6FE2" w:rsidRDefault="00EF6D7F"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EF6D7F" w:rsidRPr="006B6FE2" w:rsidRDefault="00544222" w:rsidP="00EF6D7F">
            <w:pPr>
              <w:rPr>
                <w:sz w:val="18"/>
                <w:szCs w:val="18"/>
              </w:rPr>
            </w:pPr>
            <w:r w:rsidRPr="006B6FE2">
              <w:rPr>
                <w:sz w:val="18"/>
                <w:szCs w:val="18"/>
              </w:rPr>
              <w:t>Seçmeli</w:t>
            </w:r>
          </w:p>
          <w:p w:rsidR="00544222" w:rsidRPr="006B6FE2" w:rsidRDefault="009E4F85" w:rsidP="00EF6D7F">
            <w:pPr>
              <w:rPr>
                <w:sz w:val="18"/>
                <w:szCs w:val="18"/>
              </w:rPr>
            </w:pPr>
            <w:r w:rsidRPr="006B6FE2">
              <w:rPr>
                <w:sz w:val="18"/>
                <w:szCs w:val="18"/>
              </w:rPr>
              <w:t>(</w:t>
            </w:r>
            <w:r w:rsidR="00544222" w:rsidRPr="006B6FE2">
              <w:rPr>
                <w:sz w:val="18"/>
                <w:szCs w:val="18"/>
              </w:rPr>
              <w:t>Elective</w:t>
            </w:r>
            <w:r w:rsidRPr="006B6FE2">
              <w:rPr>
                <w:sz w:val="18"/>
                <w:szCs w:val="18"/>
              </w:rPr>
              <w:t>)</w:t>
            </w:r>
          </w:p>
          <w:p w:rsidR="00EF6D7F" w:rsidRPr="006B6FE2" w:rsidRDefault="00EF6D7F"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Dili</w:t>
            </w:r>
          </w:p>
          <w:p w:rsidR="00EF6D7F" w:rsidRPr="006B6FE2" w:rsidRDefault="00EF6D7F"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9E4F85" w:rsidRPr="006B6FE2" w:rsidRDefault="00225A95" w:rsidP="009E4F85">
            <w:pPr>
              <w:rPr>
                <w:sz w:val="18"/>
                <w:szCs w:val="18"/>
              </w:rPr>
            </w:pPr>
            <w:r>
              <w:rPr>
                <w:sz w:val="18"/>
                <w:szCs w:val="18"/>
              </w:rPr>
              <w:t>İngilizce</w:t>
            </w:r>
          </w:p>
          <w:p w:rsidR="00EF6D7F" w:rsidRPr="006B6FE2" w:rsidRDefault="00225A95" w:rsidP="009E4F85">
            <w:pPr>
              <w:rPr>
                <w:sz w:val="18"/>
                <w:szCs w:val="18"/>
              </w:rPr>
            </w:pPr>
            <w:r>
              <w:rPr>
                <w:sz w:val="18"/>
                <w:szCs w:val="18"/>
                <w:lang w:val="en-US"/>
              </w:rPr>
              <w:t>(English</w:t>
            </w:r>
            <w:r w:rsidR="009E4F85" w:rsidRPr="006B6FE2">
              <w:rPr>
                <w:sz w:val="18"/>
                <w:szCs w:val="18"/>
                <w:lang w:val="en-US"/>
              </w:rPr>
              <w:t>)</w:t>
            </w:r>
          </w:p>
          <w:p w:rsidR="00EF6D7F" w:rsidRPr="006B6FE2" w:rsidRDefault="00EF6D7F" w:rsidP="00EF6D7F">
            <w:pPr>
              <w:rPr>
                <w:sz w:val="18"/>
                <w:szCs w:val="18"/>
                <w:lang w:val="en-US"/>
              </w:rPr>
            </w:pPr>
          </w:p>
        </w:tc>
      </w:tr>
      <w:tr w:rsidR="00EF6D7F" w:rsidRPr="004F4489" w:rsidTr="00A71070">
        <w:tblPrEx>
          <w:tblCellMar>
            <w:top w:w="0" w:type="dxa"/>
            <w:bottom w:w="0" w:type="dxa"/>
          </w:tblCellMar>
        </w:tblPrEx>
        <w:trPr>
          <w:cantSplit/>
          <w:trHeight w:val="815"/>
        </w:trPr>
        <w:tc>
          <w:tcPr>
            <w:tcW w:w="2194" w:type="dxa"/>
            <w:gridSpan w:val="2"/>
            <w:vMerge w:val="restart"/>
            <w:tcBorders>
              <w:top w:val="single" w:sz="18" w:space="0" w:color="auto"/>
              <w:left w:val="single" w:sz="18" w:space="0" w:color="auto"/>
              <w:right w:val="single" w:sz="12" w:space="0" w:color="auto"/>
            </w:tcBorders>
          </w:tcPr>
          <w:p w:rsidR="00EF6D7F" w:rsidRPr="00FC182A" w:rsidRDefault="00EF6D7F" w:rsidP="00EF6D7F">
            <w:pPr>
              <w:rPr>
                <w:sz w:val="18"/>
                <w:szCs w:val="18"/>
                <w:lang w:val="sv-SE"/>
              </w:rPr>
            </w:pPr>
          </w:p>
          <w:p w:rsidR="00EF6D7F" w:rsidRPr="006B6FE2" w:rsidRDefault="00EF6D7F" w:rsidP="00EF6D7F">
            <w:pPr>
              <w:rPr>
                <w:b/>
                <w:sz w:val="18"/>
                <w:szCs w:val="18"/>
              </w:rPr>
            </w:pPr>
            <w:r w:rsidRPr="006B6FE2">
              <w:rPr>
                <w:b/>
                <w:sz w:val="18"/>
                <w:szCs w:val="18"/>
              </w:rPr>
              <w:t>Dersin İçeriği</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Description)</w:t>
            </w:r>
          </w:p>
          <w:p w:rsidR="00A606A9" w:rsidRPr="006B6FE2" w:rsidRDefault="00A606A9" w:rsidP="00EF6D7F">
            <w:pPr>
              <w:rPr>
                <w:b/>
                <w:sz w:val="18"/>
                <w:szCs w:val="18"/>
                <w:lang w:val="en-US"/>
              </w:rPr>
            </w:pPr>
          </w:p>
          <w:p w:rsidR="00A606A9" w:rsidRPr="006B6FE2" w:rsidRDefault="00A606A9" w:rsidP="00A606A9">
            <w:pPr>
              <w:rPr>
                <w:sz w:val="18"/>
                <w:szCs w:val="18"/>
                <w:lang w:val="en-US"/>
              </w:rPr>
            </w:pPr>
            <w:r w:rsidRPr="006B6FE2">
              <w:rPr>
                <w:i/>
                <w:sz w:val="18"/>
                <w:szCs w:val="18"/>
                <w:u w:val="single"/>
                <w:lang w:val="en-US"/>
              </w:rPr>
              <w:t xml:space="preserve">30-60 </w:t>
            </w:r>
            <w:proofErr w:type="spellStart"/>
            <w:r w:rsidRPr="006B6FE2">
              <w:rPr>
                <w:i/>
                <w:sz w:val="18"/>
                <w:szCs w:val="18"/>
                <w:u w:val="single"/>
                <w:lang w:val="en-US"/>
              </w:rPr>
              <w:t>kelime</w:t>
            </w:r>
            <w:proofErr w:type="spellEnd"/>
            <w:r w:rsidRPr="006B6FE2">
              <w:rPr>
                <w:i/>
                <w:sz w:val="18"/>
                <w:szCs w:val="18"/>
                <w:u w:val="single"/>
                <w:lang w:val="en-US"/>
              </w:rPr>
              <w:t xml:space="preserve"> </w:t>
            </w:r>
            <w:proofErr w:type="spellStart"/>
            <w:r w:rsidRPr="006B6FE2">
              <w:rPr>
                <w:i/>
                <w:sz w:val="18"/>
                <w:szCs w:val="18"/>
                <w:u w:val="single"/>
                <w:lang w:val="en-US"/>
              </w:rPr>
              <w:t>arası</w:t>
            </w:r>
            <w:proofErr w:type="spellEnd"/>
          </w:p>
          <w:p w:rsidR="00A606A9" w:rsidRPr="006B6FE2" w:rsidRDefault="00A606A9" w:rsidP="00EF6D7F">
            <w:pPr>
              <w:rPr>
                <w:b/>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EF6D7F" w:rsidRPr="004F4489" w:rsidRDefault="00E15AB3" w:rsidP="00E15AB3">
            <w:pPr>
              <w:pBdr>
                <w:left w:val="double" w:sz="4" w:space="4" w:color="auto"/>
                <w:right w:val="double" w:sz="4" w:space="4" w:color="auto"/>
              </w:pBdr>
              <w:jc w:val="both"/>
            </w:pPr>
            <w:r>
              <w:t>F</w:t>
            </w:r>
            <w:r w:rsidRPr="004F4489">
              <w:t xml:space="preserve">isyon yakıt çevrimleri. nükleer yakıt kaynakları, maden yatakları, öğütme, saflaştırma ve izotop zenginleştirme ilkeleri, yakıt imalatı. </w:t>
            </w:r>
            <w:r w:rsidRPr="004F4489">
              <w:rPr>
                <w:color w:val="000000"/>
              </w:rPr>
              <w:t>zenginleştirme işl</w:t>
            </w:r>
            <w:r>
              <w:rPr>
                <w:color w:val="000000"/>
              </w:rPr>
              <w:t>emi, izotop tüketimi ve oluşumu, açık ve kapalı</w:t>
            </w:r>
            <w:r w:rsidRPr="004F4489">
              <w:rPr>
                <w:color w:val="000000"/>
              </w:rPr>
              <w:t xml:space="preserve"> </w:t>
            </w:r>
            <w:r w:rsidRPr="004F4489">
              <w:t xml:space="preserve">nükleer yakıt çevrimlerinin seçim tekniklerinin </w:t>
            </w:r>
            <w:r>
              <w:t>ve idaresinin ayrıntılı analizi,</w:t>
            </w:r>
            <w:r w:rsidRPr="004F4489">
              <w:t xml:space="preserve"> uranyum, toryum ve diğer y</w:t>
            </w:r>
            <w:r>
              <w:t>akıt tiplerinin kalp içi idaresi,</w:t>
            </w:r>
            <w:r w:rsidRPr="004F4489">
              <w:t xml:space="preserve"> </w:t>
            </w:r>
            <w:r>
              <w:t xml:space="preserve">nükleer yakıt çevrimleri için ekonomik değerlendirme ve ekonomik seçim kriterleri, </w:t>
            </w:r>
            <w:r w:rsidRPr="004F4489">
              <w:t xml:space="preserve">kullanılmış yakıtların nakli ve yeniden işleme tabi tutulması. </w:t>
            </w:r>
          </w:p>
        </w:tc>
      </w:tr>
      <w:tr w:rsidR="00EF6D7F" w:rsidRPr="004F4489" w:rsidTr="00A71070">
        <w:tblPrEx>
          <w:tblCellMar>
            <w:top w:w="0" w:type="dxa"/>
            <w:bottom w:w="0" w:type="dxa"/>
          </w:tblCellMar>
        </w:tblPrEx>
        <w:trPr>
          <w:cantSplit/>
          <w:trHeight w:val="809"/>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EF6D7F" w:rsidRPr="004F4489" w:rsidRDefault="00A71070" w:rsidP="00E15AB3">
            <w:pPr>
              <w:jc w:val="both"/>
              <w:rPr>
                <w:lang w:val="en-US"/>
              </w:rPr>
            </w:pPr>
            <w:r w:rsidRPr="004F4489">
              <w:rPr>
                <w:color w:val="000000"/>
              </w:rPr>
              <w:t>Fission fuel cycle, nuclear fuel sources, m</w:t>
            </w:r>
            <w:proofErr w:type="spellStart"/>
            <w:r w:rsidRPr="004F4489">
              <w:rPr>
                <w:snapToGrid w:val="0"/>
                <w:lang w:val="en-AU"/>
              </w:rPr>
              <w:t>ining</w:t>
            </w:r>
            <w:proofErr w:type="spellEnd"/>
            <w:r w:rsidRPr="004F4489">
              <w:rPr>
                <w:snapToGrid w:val="0"/>
                <w:lang w:val="en-AU"/>
              </w:rPr>
              <w:t xml:space="preserve">, milling, </w:t>
            </w:r>
            <w:r w:rsidR="00E15AB3">
              <w:rPr>
                <w:snapToGrid w:val="0"/>
                <w:lang w:val="en-AU"/>
              </w:rPr>
              <w:t>leaching, and purification,</w:t>
            </w:r>
            <w:r w:rsidRPr="004F4489">
              <w:rPr>
                <w:snapToGrid w:val="0"/>
                <w:lang w:val="en-AU"/>
              </w:rPr>
              <w:t xml:space="preserve"> </w:t>
            </w:r>
            <w:r w:rsidR="00E15AB3">
              <w:rPr>
                <w:snapToGrid w:val="0"/>
                <w:lang w:val="en-AU"/>
              </w:rPr>
              <w:t>p</w:t>
            </w:r>
            <w:r w:rsidRPr="004F4489">
              <w:rPr>
                <w:snapToGrid w:val="0"/>
                <w:lang w:val="en-AU"/>
              </w:rPr>
              <w:t xml:space="preserve">rinciples of isotope enrichment; </w:t>
            </w:r>
            <w:r w:rsidR="00E15AB3">
              <w:t>fuel fabrication,</w:t>
            </w:r>
            <w:r w:rsidRPr="004F4489">
              <w:t xml:space="preserve"> </w:t>
            </w:r>
            <w:r w:rsidR="00E15AB3">
              <w:t>e</w:t>
            </w:r>
            <w:r w:rsidRPr="004F4489">
              <w:t>nrichment processes</w:t>
            </w:r>
            <w:r w:rsidR="00E15AB3">
              <w:t>, isotope buildup and depletion,</w:t>
            </w:r>
            <w:r w:rsidRPr="004F4489">
              <w:t xml:space="preserve"> </w:t>
            </w:r>
            <w:r w:rsidRPr="004F4489">
              <w:rPr>
                <w:snapToGrid w:val="0"/>
                <w:lang w:val="en-AU"/>
              </w:rPr>
              <w:t xml:space="preserve">In-depth technical and policy analysis of various options for </w:t>
            </w:r>
            <w:r w:rsidR="00E15AB3">
              <w:rPr>
                <w:snapToGrid w:val="0"/>
                <w:lang w:val="en-AU"/>
              </w:rPr>
              <w:t xml:space="preserve">open and close end </w:t>
            </w:r>
            <w:r w:rsidRPr="004F4489">
              <w:rPr>
                <w:snapToGrid w:val="0"/>
                <w:lang w:val="en-AU"/>
              </w:rPr>
              <w:t>nuclear fuel cycle</w:t>
            </w:r>
            <w:r w:rsidR="00E15AB3">
              <w:rPr>
                <w:snapToGrid w:val="0"/>
                <w:lang w:val="en-AU"/>
              </w:rPr>
              <w:t xml:space="preserve">s, </w:t>
            </w:r>
            <w:r w:rsidR="00E15AB3">
              <w:t>i</w:t>
            </w:r>
            <w:r w:rsidR="00E15AB3" w:rsidRPr="004F4489">
              <w:rPr>
                <w:snapToGrid w:val="0"/>
                <w:lang w:val="en-AU"/>
              </w:rPr>
              <w:t>n-core fuel management of uranium, thorium and other fuel types.</w:t>
            </w:r>
            <w:r w:rsidR="00E15AB3">
              <w:rPr>
                <w:snapToGrid w:val="0"/>
                <w:lang w:val="en-AU"/>
              </w:rPr>
              <w:t xml:space="preserve"> economic criteria and evaluation for nuclear fuel cycles, t</w:t>
            </w:r>
            <w:r w:rsidRPr="004F4489">
              <w:rPr>
                <w:snapToGrid w:val="0"/>
                <w:lang w:val="en-AU"/>
              </w:rPr>
              <w:t>ransport and reprocessing of spent fuel.</w:t>
            </w:r>
          </w:p>
        </w:tc>
      </w:tr>
      <w:tr w:rsidR="00EF6D7F" w:rsidRPr="004F4489" w:rsidTr="00A71070">
        <w:tblPrEx>
          <w:tblCellMar>
            <w:top w:w="0" w:type="dxa"/>
            <w:bottom w:w="0" w:type="dxa"/>
          </w:tblCellMar>
        </w:tblPrEx>
        <w:trPr>
          <w:cantSplit/>
          <w:trHeight w:val="641"/>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Dersin Amacı</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Objectives)</w:t>
            </w:r>
          </w:p>
          <w:p w:rsidR="00A606A9" w:rsidRPr="006B6FE2" w:rsidRDefault="00A606A9" w:rsidP="00EF6D7F">
            <w:pPr>
              <w:rPr>
                <w:b/>
                <w:sz w:val="18"/>
                <w:szCs w:val="18"/>
                <w:lang w:val="en-US"/>
              </w:rPr>
            </w:pPr>
          </w:p>
          <w:p w:rsidR="00EF6D7F" w:rsidRPr="0029447C" w:rsidRDefault="00A606A9" w:rsidP="00A606A9">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tc>
        <w:tc>
          <w:tcPr>
            <w:tcW w:w="7941" w:type="dxa"/>
            <w:gridSpan w:val="7"/>
            <w:tcBorders>
              <w:top w:val="single" w:sz="18" w:space="0" w:color="auto"/>
              <w:left w:val="single" w:sz="12" w:space="0" w:color="auto"/>
              <w:bottom w:val="single" w:sz="8" w:space="0" w:color="auto"/>
              <w:right w:val="single" w:sz="18" w:space="0" w:color="auto"/>
            </w:tcBorders>
          </w:tcPr>
          <w:p w:rsidR="00E915DA" w:rsidRPr="004F4489" w:rsidRDefault="00E915DA" w:rsidP="00E915DA">
            <w:pPr>
              <w:numPr>
                <w:ilvl w:val="0"/>
                <w:numId w:val="12"/>
              </w:numPr>
            </w:pPr>
            <w:r w:rsidRPr="004F4489">
              <w:t xml:space="preserve">Nükleer mühendislik alanındaki bilgisini tamamlayıcı yönde katkı sağlamak, </w:t>
            </w:r>
          </w:p>
          <w:p w:rsidR="00E915DA" w:rsidRPr="004F4489" w:rsidRDefault="00A71070" w:rsidP="00E915DA">
            <w:pPr>
              <w:numPr>
                <w:ilvl w:val="0"/>
                <w:numId w:val="12"/>
              </w:numPr>
            </w:pPr>
            <w:r w:rsidRPr="004F4489">
              <w:t xml:space="preserve">Nükleer yakıtların idaresini ve yakıt çevrimlerini öğretmek </w:t>
            </w:r>
          </w:p>
          <w:p w:rsidR="00EF6D7F" w:rsidRPr="004F4489" w:rsidRDefault="00A71070" w:rsidP="00E915DA">
            <w:pPr>
              <w:numPr>
                <w:ilvl w:val="0"/>
                <w:numId w:val="12"/>
              </w:numPr>
            </w:pPr>
            <w:r w:rsidRPr="004F4489">
              <w:t>Yakıt yeniden işlemleri ve yakıt taşıma işlemlerini öğretmek</w:t>
            </w:r>
          </w:p>
        </w:tc>
      </w:tr>
      <w:tr w:rsidR="00EF6D7F" w:rsidRPr="004F4489" w:rsidTr="0029447C">
        <w:tblPrEx>
          <w:tblCellMar>
            <w:top w:w="0" w:type="dxa"/>
            <w:bottom w:w="0" w:type="dxa"/>
          </w:tblCellMar>
        </w:tblPrEx>
        <w:trPr>
          <w:cantSplit/>
          <w:trHeight w:val="669"/>
        </w:trPr>
        <w:tc>
          <w:tcPr>
            <w:tcW w:w="2194" w:type="dxa"/>
            <w:gridSpan w:val="2"/>
            <w:vMerge/>
            <w:tcBorders>
              <w:left w:val="single" w:sz="18" w:space="0" w:color="auto"/>
              <w:bottom w:val="single" w:sz="18" w:space="0" w:color="auto"/>
              <w:right w:val="single" w:sz="12" w:space="0" w:color="auto"/>
            </w:tcBorders>
          </w:tcPr>
          <w:p w:rsidR="00EF6D7F" w:rsidRPr="00213524"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9E4F85" w:rsidRPr="004F4489" w:rsidRDefault="009E4F85" w:rsidP="009E4F85">
            <w:pPr>
              <w:ind w:left="57"/>
              <w:rPr>
                <w:lang w:val="en-US"/>
              </w:rPr>
            </w:pPr>
            <w:r w:rsidRPr="004F4489">
              <w:rPr>
                <w:lang w:val="en-US"/>
              </w:rPr>
              <w:t xml:space="preserve">1. </w:t>
            </w:r>
            <w:r w:rsidR="00E915DA" w:rsidRPr="004F4489">
              <w:rPr>
                <w:lang w:val="en-US"/>
              </w:rPr>
              <w:t xml:space="preserve">To supply the adding knowledge </w:t>
            </w:r>
            <w:proofErr w:type="gramStart"/>
            <w:r w:rsidR="00E915DA" w:rsidRPr="004F4489">
              <w:rPr>
                <w:lang w:val="en-US"/>
              </w:rPr>
              <w:t xml:space="preserve">for </w:t>
            </w:r>
            <w:r w:rsidRPr="004F4489">
              <w:rPr>
                <w:lang w:val="en-US"/>
              </w:rPr>
              <w:t xml:space="preserve"> </w:t>
            </w:r>
            <w:r w:rsidR="00E915DA" w:rsidRPr="004F4489">
              <w:rPr>
                <w:lang w:val="en-US"/>
              </w:rPr>
              <w:t>nuclear</w:t>
            </w:r>
            <w:proofErr w:type="gramEnd"/>
            <w:r w:rsidR="00E915DA" w:rsidRPr="004F4489">
              <w:rPr>
                <w:lang w:val="en-US"/>
              </w:rPr>
              <w:t xml:space="preserve"> engineering</w:t>
            </w:r>
          </w:p>
          <w:p w:rsidR="00A71070" w:rsidRPr="004F4489" w:rsidRDefault="009E4F85" w:rsidP="00A71070">
            <w:pPr>
              <w:ind w:left="57"/>
              <w:rPr>
                <w:lang w:val="en-US"/>
              </w:rPr>
            </w:pPr>
            <w:r w:rsidRPr="004F4489">
              <w:rPr>
                <w:lang w:val="en-US"/>
              </w:rPr>
              <w:t xml:space="preserve">2. To </w:t>
            </w:r>
            <w:r w:rsidR="00E915DA" w:rsidRPr="004F4489">
              <w:rPr>
                <w:lang w:val="en-US"/>
              </w:rPr>
              <w:t xml:space="preserve">teach the </w:t>
            </w:r>
            <w:r w:rsidR="00A71070" w:rsidRPr="004F4489">
              <w:rPr>
                <w:lang w:val="en-US"/>
              </w:rPr>
              <w:t xml:space="preserve">nuclear fuel </w:t>
            </w:r>
            <w:r w:rsidR="00E915DA" w:rsidRPr="004F4489">
              <w:rPr>
                <w:lang w:val="en-US"/>
              </w:rPr>
              <w:t>ma</w:t>
            </w:r>
            <w:r w:rsidR="00A71070" w:rsidRPr="004F4489">
              <w:rPr>
                <w:lang w:val="en-US"/>
              </w:rPr>
              <w:t>nagements and fuel cycles</w:t>
            </w:r>
          </w:p>
          <w:p w:rsidR="00EF6D7F" w:rsidRPr="004F4489" w:rsidRDefault="009E4F85" w:rsidP="00A71070">
            <w:pPr>
              <w:ind w:left="57"/>
              <w:rPr>
                <w:lang w:val="en-US"/>
              </w:rPr>
            </w:pPr>
            <w:r w:rsidRPr="004F4489">
              <w:rPr>
                <w:lang w:val="en-US"/>
              </w:rPr>
              <w:t xml:space="preserve">3. To </w:t>
            </w:r>
            <w:r w:rsidR="00A71070" w:rsidRPr="004F4489">
              <w:rPr>
                <w:lang w:val="en-US"/>
              </w:rPr>
              <w:t>teach reprocessing fabrication and transport procession of the nuclear fuels</w:t>
            </w:r>
          </w:p>
        </w:tc>
      </w:tr>
      <w:tr w:rsidR="00EF6D7F" w:rsidRPr="004F4489" w:rsidTr="0077225D">
        <w:tblPrEx>
          <w:tblCellMar>
            <w:top w:w="0" w:type="dxa"/>
            <w:bottom w:w="0" w:type="dxa"/>
          </w:tblCellMar>
        </w:tblPrEx>
        <w:trPr>
          <w:cantSplit/>
          <w:trHeight w:val="1397"/>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 xml:space="preserve">Dersin Öğrenme </w:t>
            </w:r>
          </w:p>
          <w:p w:rsidR="00EF6D7F" w:rsidRPr="006B6FE2" w:rsidRDefault="00EF6D7F" w:rsidP="00EF6D7F">
            <w:pPr>
              <w:rPr>
                <w:b/>
                <w:sz w:val="18"/>
                <w:szCs w:val="18"/>
              </w:rPr>
            </w:pPr>
            <w:r w:rsidRPr="006B6FE2">
              <w:rPr>
                <w:b/>
                <w:sz w:val="18"/>
                <w:szCs w:val="18"/>
              </w:rPr>
              <w:t xml:space="preserve">Çıktıları </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Learning Outcomes)</w:t>
            </w:r>
          </w:p>
          <w:p w:rsidR="00EF6D7F" w:rsidRPr="006B6FE2" w:rsidRDefault="00EF6D7F" w:rsidP="00EF6D7F">
            <w:pPr>
              <w:rPr>
                <w:b/>
                <w:sz w:val="18"/>
                <w:szCs w:val="18"/>
                <w:lang w:val="en-US"/>
              </w:rPr>
            </w:pPr>
          </w:p>
          <w:p w:rsidR="004E0A14" w:rsidRPr="006B6FE2" w:rsidRDefault="004E0A14" w:rsidP="004E0A14">
            <w:pPr>
              <w:rPr>
                <w:b/>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4E0A14" w:rsidRPr="006B6FE2" w:rsidRDefault="004E0A14" w:rsidP="004E0A14">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E15AB3" w:rsidRDefault="00AE1915" w:rsidP="00E15AB3">
            <w:pPr>
              <w:ind w:left="57"/>
            </w:pPr>
            <w:r w:rsidRPr="004F4489">
              <w:t>Bu dersi</w:t>
            </w:r>
            <w:r w:rsidR="00F74115" w:rsidRPr="004F4489">
              <w:t xml:space="preserve"> </w:t>
            </w:r>
            <w:r w:rsidR="00845F24" w:rsidRPr="004F4489">
              <w:t>başarıyla tamamlayan</w:t>
            </w:r>
            <w:r w:rsidR="00F74115" w:rsidRPr="004F4489">
              <w:t xml:space="preserve"> </w:t>
            </w:r>
            <w:r w:rsidR="00595BE4" w:rsidRPr="004F4489">
              <w:t>doktora</w:t>
            </w:r>
            <w:r w:rsidR="00F74115" w:rsidRPr="004F4489">
              <w:t xml:space="preserve"> öğrencileri aşağıdaki konularda bilgi, beceri ve yetkinlik kazanırlar</w:t>
            </w:r>
            <w:r w:rsidR="00DA0AE3" w:rsidRPr="004F4489">
              <w:t xml:space="preserve"> </w:t>
            </w:r>
          </w:p>
          <w:p w:rsidR="005032C1" w:rsidRPr="005032C1" w:rsidRDefault="005032C1" w:rsidP="00E15AB3">
            <w:pPr>
              <w:ind w:left="57"/>
              <w:rPr>
                <w:color w:val="000000"/>
                <w:spacing w:val="2"/>
                <w:sz w:val="18"/>
                <w:szCs w:val="18"/>
              </w:rPr>
            </w:pPr>
            <w:r w:rsidRPr="005032C1">
              <w:rPr>
                <w:color w:val="000000"/>
                <w:spacing w:val="2"/>
                <w:sz w:val="18"/>
                <w:szCs w:val="18"/>
              </w:rPr>
              <w:t>Farklı nükleer yakıt çevrimlerini tanımak,</w:t>
            </w:r>
          </w:p>
          <w:p w:rsidR="005032C1" w:rsidRPr="005032C1" w:rsidRDefault="005032C1" w:rsidP="005032C1">
            <w:pPr>
              <w:numPr>
                <w:ilvl w:val="0"/>
                <w:numId w:val="18"/>
              </w:numPr>
              <w:overflowPunct/>
              <w:autoSpaceDE/>
              <w:autoSpaceDN/>
              <w:adjustRightInd/>
              <w:textAlignment w:val="auto"/>
              <w:rPr>
                <w:color w:val="000000"/>
                <w:spacing w:val="2"/>
                <w:sz w:val="18"/>
                <w:szCs w:val="18"/>
              </w:rPr>
            </w:pPr>
            <w:r w:rsidRPr="005032C1">
              <w:rPr>
                <w:color w:val="000000"/>
                <w:spacing w:val="2"/>
                <w:sz w:val="18"/>
                <w:szCs w:val="18"/>
              </w:rPr>
              <w:t xml:space="preserve">Nükleer yakıt çevrimlerinin özelliklerini  öğrenmek, </w:t>
            </w:r>
          </w:p>
          <w:p w:rsidR="005032C1" w:rsidRPr="005032C1" w:rsidRDefault="005032C1" w:rsidP="005032C1">
            <w:pPr>
              <w:numPr>
                <w:ilvl w:val="0"/>
                <w:numId w:val="18"/>
              </w:numPr>
              <w:overflowPunct/>
              <w:autoSpaceDE/>
              <w:autoSpaceDN/>
              <w:adjustRightInd/>
              <w:textAlignment w:val="auto"/>
              <w:rPr>
                <w:color w:val="000000"/>
                <w:spacing w:val="2"/>
                <w:sz w:val="18"/>
                <w:szCs w:val="18"/>
              </w:rPr>
            </w:pPr>
            <w:r w:rsidRPr="005032C1">
              <w:rPr>
                <w:color w:val="000000"/>
                <w:spacing w:val="2"/>
                <w:sz w:val="18"/>
                <w:szCs w:val="18"/>
              </w:rPr>
              <w:t>Nükleer  yakıt çevrimlerinin   farklılıklarını kavramak,</w:t>
            </w:r>
          </w:p>
          <w:p w:rsidR="005032C1" w:rsidRPr="005032C1" w:rsidRDefault="005032C1" w:rsidP="005032C1">
            <w:pPr>
              <w:numPr>
                <w:ilvl w:val="0"/>
                <w:numId w:val="18"/>
              </w:numPr>
              <w:overflowPunct/>
              <w:autoSpaceDE/>
              <w:autoSpaceDN/>
              <w:adjustRightInd/>
              <w:textAlignment w:val="auto"/>
              <w:rPr>
                <w:color w:val="000000"/>
                <w:spacing w:val="2"/>
                <w:sz w:val="18"/>
                <w:szCs w:val="18"/>
              </w:rPr>
            </w:pPr>
            <w:r w:rsidRPr="005032C1">
              <w:rPr>
                <w:color w:val="000000"/>
                <w:spacing w:val="2"/>
                <w:sz w:val="18"/>
                <w:szCs w:val="18"/>
              </w:rPr>
              <w:t xml:space="preserve">Nükleer yakıt idaresini öğrenmek, </w:t>
            </w:r>
          </w:p>
          <w:p w:rsidR="005032C1" w:rsidRDefault="005032C1" w:rsidP="005032C1">
            <w:pPr>
              <w:numPr>
                <w:ilvl w:val="0"/>
                <w:numId w:val="18"/>
              </w:numPr>
              <w:overflowPunct/>
              <w:autoSpaceDE/>
              <w:autoSpaceDN/>
              <w:adjustRightInd/>
              <w:textAlignment w:val="auto"/>
              <w:rPr>
                <w:color w:val="000000"/>
                <w:spacing w:val="2"/>
                <w:sz w:val="18"/>
                <w:szCs w:val="18"/>
              </w:rPr>
            </w:pPr>
            <w:r w:rsidRPr="005032C1">
              <w:rPr>
                <w:color w:val="000000"/>
                <w:spacing w:val="2"/>
                <w:sz w:val="18"/>
                <w:szCs w:val="18"/>
              </w:rPr>
              <w:t xml:space="preserve">Uygulama alanları ve farklı uygulama versiyonları hakkında bilgi  edinmek, </w:t>
            </w:r>
          </w:p>
          <w:p w:rsidR="008E3A6F" w:rsidRPr="005032C1" w:rsidRDefault="008E3A6F" w:rsidP="005032C1">
            <w:pPr>
              <w:numPr>
                <w:ilvl w:val="0"/>
                <w:numId w:val="18"/>
              </w:numPr>
              <w:overflowPunct/>
              <w:autoSpaceDE/>
              <w:autoSpaceDN/>
              <w:adjustRightInd/>
              <w:textAlignment w:val="auto"/>
              <w:rPr>
                <w:color w:val="000000"/>
                <w:spacing w:val="2"/>
                <w:sz w:val="18"/>
                <w:szCs w:val="18"/>
              </w:rPr>
            </w:pPr>
            <w:r w:rsidRPr="00FA5611">
              <w:rPr>
                <w:color w:val="000000"/>
                <w:spacing w:val="2"/>
                <w:sz w:val="18"/>
                <w:szCs w:val="18"/>
              </w:rPr>
              <w:t>İleri teknoloji çerçeves</w:t>
            </w:r>
            <w:r>
              <w:rPr>
                <w:color w:val="000000"/>
                <w:spacing w:val="2"/>
                <w:sz w:val="18"/>
                <w:szCs w:val="18"/>
              </w:rPr>
              <w:t>inde gelişen nükleer yakıtları ve ilgili mevzuatı</w:t>
            </w:r>
            <w:r w:rsidRPr="00FA5611">
              <w:rPr>
                <w:color w:val="000000"/>
                <w:spacing w:val="2"/>
                <w:sz w:val="18"/>
                <w:szCs w:val="18"/>
              </w:rPr>
              <w:t xml:space="preserve"> bil</w:t>
            </w:r>
            <w:r>
              <w:rPr>
                <w:color w:val="000000"/>
                <w:spacing w:val="2"/>
                <w:sz w:val="18"/>
                <w:szCs w:val="18"/>
              </w:rPr>
              <w:t>mek</w:t>
            </w:r>
          </w:p>
          <w:p w:rsidR="00EF6D7F" w:rsidRPr="005032C1" w:rsidRDefault="005032C1" w:rsidP="005032C1">
            <w:pPr>
              <w:numPr>
                <w:ilvl w:val="0"/>
                <w:numId w:val="18"/>
              </w:numPr>
              <w:overflowPunct/>
              <w:autoSpaceDE/>
              <w:autoSpaceDN/>
              <w:adjustRightInd/>
              <w:textAlignment w:val="auto"/>
              <w:rPr>
                <w:color w:val="000000"/>
                <w:spacing w:val="2"/>
                <w:sz w:val="18"/>
                <w:szCs w:val="18"/>
              </w:rPr>
            </w:pPr>
            <w:r w:rsidRPr="005032C1">
              <w:rPr>
                <w:color w:val="000000"/>
                <w:spacing w:val="2"/>
                <w:sz w:val="18"/>
                <w:szCs w:val="18"/>
              </w:rPr>
              <w:t xml:space="preserve">İleri teknoloji çerçevesinde gelişen nükleer yakıtları ve ilgili mevzuatı </w:t>
            </w:r>
            <w:r w:rsidR="009E4F85" w:rsidRPr="005032C1">
              <w:rPr>
                <w:sz w:val="18"/>
                <w:szCs w:val="18"/>
              </w:rPr>
              <w:t>öğrenmiş olacaklardır.</w:t>
            </w:r>
          </w:p>
        </w:tc>
      </w:tr>
      <w:tr w:rsidR="00EF6D7F" w:rsidRPr="004F4489" w:rsidTr="0077225D">
        <w:tblPrEx>
          <w:tblCellMar>
            <w:top w:w="0" w:type="dxa"/>
            <w:bottom w:w="0" w:type="dxa"/>
          </w:tblCellMar>
        </w:tblPrEx>
        <w:trPr>
          <w:cantSplit/>
          <w:trHeight w:val="1770"/>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AE1915" w:rsidRPr="004F4489" w:rsidRDefault="006C6AE1" w:rsidP="00EF6D7F">
            <w:pPr>
              <w:ind w:left="57"/>
              <w:rPr>
                <w:lang w:val="en-US"/>
              </w:rPr>
            </w:pPr>
            <w:r w:rsidRPr="004F4489">
              <w:rPr>
                <w:lang w:val="en-US"/>
              </w:rPr>
              <w:t>Ph.D.</w:t>
            </w:r>
            <w:r w:rsidR="00AE1915" w:rsidRPr="004F4489">
              <w:rPr>
                <w:lang w:val="en-US"/>
              </w:rPr>
              <w:t xml:space="preserve"> students who </w:t>
            </w:r>
            <w:r w:rsidR="00845F24" w:rsidRPr="004F4489">
              <w:rPr>
                <w:lang w:val="en-US"/>
              </w:rPr>
              <w:t>successfully pass</w:t>
            </w:r>
            <w:r w:rsidR="00AE1915" w:rsidRPr="004F4489">
              <w:rPr>
                <w:lang w:val="en-US"/>
              </w:rPr>
              <w:t xml:space="preserve"> this course</w:t>
            </w:r>
            <w:r w:rsidR="00F74115" w:rsidRPr="004F4489">
              <w:rPr>
                <w:lang w:val="en-US"/>
              </w:rPr>
              <w:t xml:space="preserve"> gain knowledge, </w:t>
            </w:r>
            <w:r w:rsidR="00BA35DC" w:rsidRPr="004F4489">
              <w:rPr>
                <w:lang w:val="en-US"/>
              </w:rPr>
              <w:t>skills and proficiency</w:t>
            </w:r>
            <w:r w:rsidR="00F74115" w:rsidRPr="004F4489">
              <w:rPr>
                <w:lang w:val="en-US"/>
              </w:rPr>
              <w:t xml:space="preserve"> in the following subjects</w:t>
            </w:r>
            <w:r w:rsidR="00A1217A" w:rsidRPr="004F4489">
              <w:rPr>
                <w:lang w:val="en-US"/>
              </w:rPr>
              <w:t xml:space="preserve"> </w:t>
            </w:r>
          </w:p>
          <w:p w:rsidR="0077225D" w:rsidRPr="001F5632" w:rsidRDefault="009E4F85" w:rsidP="009E4F85">
            <w:pPr>
              <w:ind w:left="57"/>
              <w:rPr>
                <w:sz w:val="18"/>
                <w:szCs w:val="18"/>
                <w:lang w:val="en-US"/>
              </w:rPr>
            </w:pPr>
            <w:r w:rsidRPr="004F4489">
              <w:rPr>
                <w:lang w:val="en-US"/>
              </w:rPr>
              <w:t xml:space="preserve">1.  </w:t>
            </w:r>
            <w:r w:rsidR="005032C1" w:rsidRPr="001F5632">
              <w:rPr>
                <w:sz w:val="18"/>
                <w:szCs w:val="18"/>
                <w:lang w:val="en-US"/>
              </w:rPr>
              <w:t>Description of nuclear fuel cycles</w:t>
            </w:r>
          </w:p>
          <w:p w:rsidR="00CD2BA4" w:rsidRPr="001F5632" w:rsidRDefault="009E4F85" w:rsidP="009E4F85">
            <w:pPr>
              <w:ind w:left="57"/>
              <w:rPr>
                <w:sz w:val="18"/>
                <w:szCs w:val="18"/>
                <w:lang w:val="en-US"/>
              </w:rPr>
            </w:pPr>
            <w:r w:rsidRPr="001F5632">
              <w:rPr>
                <w:sz w:val="18"/>
                <w:szCs w:val="18"/>
                <w:lang w:val="en-US"/>
              </w:rPr>
              <w:t xml:space="preserve">2.  </w:t>
            </w:r>
            <w:r w:rsidR="005032C1" w:rsidRPr="001F5632">
              <w:rPr>
                <w:sz w:val="18"/>
                <w:szCs w:val="18"/>
                <w:lang w:val="en-US"/>
              </w:rPr>
              <w:t>To learn properties of different n</w:t>
            </w:r>
            <w:r w:rsidR="0077225D" w:rsidRPr="001F5632">
              <w:rPr>
                <w:sz w:val="18"/>
                <w:szCs w:val="18"/>
                <w:lang w:val="en-US"/>
              </w:rPr>
              <w:t xml:space="preserve">uclear fuel </w:t>
            </w:r>
            <w:r w:rsidR="005032C1" w:rsidRPr="001F5632">
              <w:rPr>
                <w:sz w:val="18"/>
                <w:szCs w:val="18"/>
                <w:lang w:val="en-US"/>
              </w:rPr>
              <w:t>cycles</w:t>
            </w:r>
            <w:r w:rsidR="00CD2BA4" w:rsidRPr="001F5632">
              <w:rPr>
                <w:sz w:val="18"/>
                <w:szCs w:val="18"/>
                <w:lang w:val="en-US"/>
              </w:rPr>
              <w:t xml:space="preserve"> </w:t>
            </w:r>
          </w:p>
          <w:p w:rsidR="009E4F85" w:rsidRPr="001F5632" w:rsidRDefault="009E4F85" w:rsidP="009E4F85">
            <w:pPr>
              <w:ind w:left="57"/>
              <w:rPr>
                <w:sz w:val="18"/>
                <w:szCs w:val="18"/>
                <w:lang w:val="en-US"/>
              </w:rPr>
            </w:pPr>
            <w:r w:rsidRPr="001F5632">
              <w:rPr>
                <w:sz w:val="18"/>
                <w:szCs w:val="18"/>
                <w:lang w:val="en-US"/>
              </w:rPr>
              <w:t xml:space="preserve">3.  </w:t>
            </w:r>
            <w:r w:rsidR="005032C1" w:rsidRPr="001F5632">
              <w:rPr>
                <w:sz w:val="18"/>
                <w:szCs w:val="18"/>
                <w:lang w:val="en-US"/>
              </w:rPr>
              <w:t xml:space="preserve">To understand of difference of the different </w:t>
            </w:r>
            <w:r w:rsidR="0077225D" w:rsidRPr="001F5632">
              <w:rPr>
                <w:sz w:val="18"/>
                <w:szCs w:val="18"/>
                <w:lang w:val="en-US"/>
              </w:rPr>
              <w:t xml:space="preserve">fuel </w:t>
            </w:r>
            <w:r w:rsidR="005032C1" w:rsidRPr="001F5632">
              <w:rPr>
                <w:sz w:val="18"/>
                <w:szCs w:val="18"/>
                <w:lang w:val="en-US"/>
              </w:rPr>
              <w:t xml:space="preserve">cycles </w:t>
            </w:r>
            <w:r w:rsidR="0077225D" w:rsidRPr="001F5632">
              <w:rPr>
                <w:sz w:val="18"/>
                <w:szCs w:val="18"/>
                <w:lang w:val="en-US"/>
              </w:rPr>
              <w:t>management</w:t>
            </w:r>
          </w:p>
          <w:p w:rsidR="009E4F85" w:rsidRPr="001F5632" w:rsidRDefault="009E4F85" w:rsidP="009E4F85">
            <w:pPr>
              <w:ind w:left="57"/>
              <w:rPr>
                <w:sz w:val="18"/>
                <w:szCs w:val="18"/>
                <w:lang w:val="en-US"/>
              </w:rPr>
            </w:pPr>
            <w:r w:rsidRPr="001F5632">
              <w:rPr>
                <w:sz w:val="18"/>
                <w:szCs w:val="18"/>
                <w:lang w:val="en-US"/>
              </w:rPr>
              <w:t xml:space="preserve">4. </w:t>
            </w:r>
            <w:r w:rsidR="00CD2BA4" w:rsidRPr="001F5632">
              <w:rPr>
                <w:sz w:val="18"/>
                <w:szCs w:val="18"/>
                <w:lang w:val="en-US"/>
              </w:rPr>
              <w:t xml:space="preserve"> </w:t>
            </w:r>
            <w:r w:rsidR="005032C1" w:rsidRPr="001F5632">
              <w:rPr>
                <w:sz w:val="18"/>
                <w:szCs w:val="18"/>
                <w:lang w:val="en-US"/>
              </w:rPr>
              <w:t>To learn fuel management</w:t>
            </w:r>
          </w:p>
          <w:p w:rsidR="005032C1" w:rsidRDefault="005032C1" w:rsidP="009E4F85">
            <w:pPr>
              <w:ind w:left="57"/>
              <w:rPr>
                <w:sz w:val="18"/>
                <w:szCs w:val="18"/>
                <w:lang w:val="en-US"/>
              </w:rPr>
            </w:pPr>
            <w:r w:rsidRPr="001F5632">
              <w:rPr>
                <w:sz w:val="18"/>
                <w:szCs w:val="18"/>
                <w:lang w:val="en-US"/>
              </w:rPr>
              <w:t>5. To have knowledge for application fields and their versions</w:t>
            </w:r>
          </w:p>
          <w:p w:rsidR="008E3A6F" w:rsidRDefault="005032C1" w:rsidP="005032C1">
            <w:pPr>
              <w:ind w:left="57"/>
              <w:rPr>
                <w:sz w:val="18"/>
                <w:szCs w:val="18"/>
                <w:lang w:val="en-US"/>
              </w:rPr>
            </w:pPr>
            <w:r w:rsidRPr="001F5632">
              <w:rPr>
                <w:sz w:val="18"/>
                <w:szCs w:val="18"/>
                <w:lang w:val="en-US"/>
              </w:rPr>
              <w:t>6.</w:t>
            </w:r>
            <w:r w:rsidR="009E4F85" w:rsidRPr="001F5632">
              <w:rPr>
                <w:sz w:val="18"/>
                <w:szCs w:val="18"/>
                <w:lang w:val="en-US"/>
              </w:rPr>
              <w:t xml:space="preserve"> </w:t>
            </w:r>
            <w:r w:rsidR="008E3A6F">
              <w:rPr>
                <w:sz w:val="18"/>
                <w:szCs w:val="18"/>
                <w:lang w:val="en-US"/>
              </w:rPr>
              <w:t xml:space="preserve">To know </w:t>
            </w:r>
            <w:r w:rsidR="008E3A6F" w:rsidRPr="001F5632">
              <w:rPr>
                <w:sz w:val="18"/>
                <w:szCs w:val="18"/>
                <w:lang w:val="en-US"/>
              </w:rPr>
              <w:t xml:space="preserve">developing nuclear </w:t>
            </w:r>
            <w:r w:rsidR="008E3A6F">
              <w:rPr>
                <w:sz w:val="18"/>
                <w:szCs w:val="18"/>
                <w:lang w:val="en-US"/>
              </w:rPr>
              <w:t>fuels</w:t>
            </w:r>
            <w:r w:rsidR="008E3A6F" w:rsidRPr="001F5632">
              <w:rPr>
                <w:sz w:val="18"/>
                <w:szCs w:val="18"/>
                <w:lang w:val="en-US"/>
              </w:rPr>
              <w:t xml:space="preserve"> with the developing of the te</w:t>
            </w:r>
            <w:r w:rsidR="008E3A6F">
              <w:rPr>
                <w:sz w:val="18"/>
                <w:szCs w:val="18"/>
                <w:lang w:val="en-US"/>
              </w:rPr>
              <w:t>chnology</w:t>
            </w:r>
            <w:r w:rsidR="009E4F85" w:rsidRPr="001F5632">
              <w:rPr>
                <w:sz w:val="18"/>
                <w:szCs w:val="18"/>
                <w:lang w:val="en-US"/>
              </w:rPr>
              <w:t xml:space="preserve"> </w:t>
            </w:r>
          </w:p>
          <w:p w:rsidR="00CD2BA4" w:rsidRPr="004F4489" w:rsidRDefault="008E3A6F" w:rsidP="005032C1">
            <w:pPr>
              <w:ind w:left="57"/>
              <w:rPr>
                <w:lang w:val="en-US"/>
              </w:rPr>
            </w:pPr>
            <w:r>
              <w:rPr>
                <w:sz w:val="18"/>
                <w:szCs w:val="18"/>
                <w:lang w:val="en-US"/>
              </w:rPr>
              <w:t xml:space="preserve">7. </w:t>
            </w:r>
            <w:r w:rsidR="005032C1" w:rsidRPr="001F5632">
              <w:rPr>
                <w:sz w:val="18"/>
                <w:szCs w:val="18"/>
                <w:lang w:val="en-US"/>
              </w:rPr>
              <w:t>To learn developing nuclear fuels with the developing of the technology and related regulations</w:t>
            </w:r>
          </w:p>
        </w:tc>
      </w:tr>
    </w:tbl>
    <w:p w:rsidR="00905631" w:rsidRDefault="00905631">
      <w:pPr>
        <w:jc w:val="center"/>
        <w:rPr>
          <w:b/>
          <w:caps/>
          <w:sz w:val="28"/>
        </w:rPr>
      </w:pPr>
    </w:p>
    <w:p w:rsidR="007F1B12" w:rsidRDefault="007F1B12">
      <w:pPr>
        <w:jc w:val="center"/>
        <w:rPr>
          <w:b/>
          <w:caps/>
          <w:sz w:val="28"/>
        </w:rPr>
      </w:pPr>
    </w:p>
    <w:p w:rsidR="004F4489" w:rsidRDefault="004F4489">
      <w:pPr>
        <w:jc w:val="center"/>
        <w:rPr>
          <w:b/>
          <w:caps/>
          <w:sz w:val="28"/>
        </w:rPr>
      </w:pPr>
    </w:p>
    <w:p w:rsidR="004F4489" w:rsidRDefault="004F4489">
      <w:pPr>
        <w:jc w:val="center"/>
        <w:rPr>
          <w:b/>
          <w:caps/>
          <w:sz w:val="28"/>
        </w:rPr>
      </w:pPr>
    </w:p>
    <w:p w:rsidR="004F4489" w:rsidRDefault="004F4489">
      <w:pPr>
        <w:jc w:val="center"/>
        <w:rPr>
          <w:b/>
          <w:caps/>
          <w:sz w:val="28"/>
        </w:rPr>
      </w:pPr>
    </w:p>
    <w:p w:rsidR="004F4489" w:rsidRDefault="004F4489">
      <w:pPr>
        <w:jc w:val="center"/>
        <w:rPr>
          <w:b/>
          <w:caps/>
          <w:sz w:val="28"/>
        </w:rPr>
      </w:pPr>
    </w:p>
    <w:p w:rsidR="004F4489" w:rsidRDefault="004F4489">
      <w:pPr>
        <w:jc w:val="center"/>
        <w:rPr>
          <w:b/>
          <w:caps/>
          <w:sz w:val="28"/>
        </w:rPr>
      </w:pPr>
    </w:p>
    <w:p w:rsidR="004F4489" w:rsidRDefault="004F4489">
      <w:pPr>
        <w:jc w:val="center"/>
        <w:rPr>
          <w:b/>
          <w:caps/>
          <w:sz w:val="28"/>
        </w:rPr>
      </w:pPr>
    </w:p>
    <w:p w:rsidR="004F4489" w:rsidRDefault="004F4489">
      <w:pPr>
        <w:jc w:val="center"/>
        <w:rPr>
          <w:b/>
          <w:caps/>
          <w:sz w:val="28"/>
        </w:rPr>
      </w:pPr>
    </w:p>
    <w:p w:rsidR="004F4489" w:rsidRDefault="004F4489">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8E6FFC" w:rsidRP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4F4489" w:rsidRPr="00B76166" w:rsidRDefault="004F4489" w:rsidP="004F4489">
            <w:pPr>
              <w:numPr>
                <w:ilvl w:val="0"/>
                <w:numId w:val="16"/>
              </w:numPr>
              <w:pBdr>
                <w:top w:val="double" w:sz="4" w:space="1" w:color="auto"/>
              </w:pBdr>
              <w:jc w:val="both"/>
            </w:pPr>
            <w:r w:rsidRPr="00B76166">
              <w:t xml:space="preserve">Cochran R. G. and Tsoulfanidis N., </w:t>
            </w:r>
            <w:r w:rsidRPr="00B76166">
              <w:rPr>
                <w:i/>
              </w:rPr>
              <w:t>The Nuclear Fuel Cycle: Analysis and Management</w:t>
            </w:r>
            <w:r w:rsidRPr="00B76166">
              <w:t xml:space="preserve">, American Nuclear Society, LaGrange Park, IL, 2nd Ed.2000. </w:t>
            </w:r>
          </w:p>
          <w:p w:rsidR="008E6FFC" w:rsidRPr="00B76166" w:rsidRDefault="008E6FFC" w:rsidP="0001739E">
            <w:pPr>
              <w:rPr>
                <w:b/>
                <w:caps/>
                <w:lang w:val="en-US"/>
              </w:rPr>
            </w:pPr>
          </w:p>
        </w:tc>
      </w:tr>
      <w:tr w:rsidR="008E6FFC" w:rsidRPr="004E0A14">
        <w:tc>
          <w:tcPr>
            <w:tcW w:w="2943" w:type="dxa"/>
            <w:tcBorders>
              <w:top w:val="single" w:sz="18" w:space="0" w:color="auto"/>
              <w:left w:val="single" w:sz="18" w:space="0" w:color="auto"/>
              <w:bottom w:val="single" w:sz="18" w:space="0" w:color="auto"/>
              <w:right w:val="single" w:sz="12" w:space="0" w:color="auto"/>
            </w:tcBorders>
          </w:tcPr>
          <w:p w:rsidR="004E0A14" w:rsidRPr="004E0A14" w:rsidRDefault="004E0A14" w:rsidP="004E0A14">
            <w:pPr>
              <w:rPr>
                <w:b/>
                <w:sz w:val="22"/>
                <w:szCs w:val="22"/>
              </w:rPr>
            </w:pPr>
            <w:r w:rsidRPr="004E0A14">
              <w:rPr>
                <w:b/>
                <w:sz w:val="22"/>
                <w:szCs w:val="22"/>
              </w:rPr>
              <w:t>Diğer Kaynaklar</w:t>
            </w:r>
          </w:p>
          <w:p w:rsidR="004E0A14" w:rsidRDefault="004E0A14" w:rsidP="004E0A14">
            <w:pPr>
              <w:rPr>
                <w:b/>
                <w:sz w:val="18"/>
                <w:szCs w:val="18"/>
                <w:lang w:val="da-DK"/>
              </w:rPr>
            </w:pPr>
          </w:p>
          <w:p w:rsidR="004E0A14" w:rsidRDefault="004E0A14" w:rsidP="004E0A14">
            <w:pPr>
              <w:rPr>
                <w:b/>
                <w:sz w:val="18"/>
                <w:szCs w:val="18"/>
                <w:lang w:val="da-DK"/>
              </w:rPr>
            </w:pPr>
            <w:r>
              <w:rPr>
                <w:b/>
                <w:sz w:val="18"/>
                <w:szCs w:val="18"/>
                <w:lang w:val="da-DK"/>
              </w:rPr>
              <w:t>(Other References)</w:t>
            </w:r>
          </w:p>
          <w:p w:rsidR="00202E07" w:rsidRDefault="00202E07" w:rsidP="004E0A14">
            <w:pPr>
              <w:rPr>
                <w:b/>
                <w:sz w:val="18"/>
                <w:szCs w:val="18"/>
                <w:lang w:val="da-DK"/>
              </w:rPr>
            </w:pPr>
          </w:p>
          <w:p w:rsidR="008E6FFC" w:rsidRPr="004E0A14" w:rsidRDefault="004E0A14"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4E0A14" w:rsidRDefault="008E6FFC" w:rsidP="0001739E">
            <w:pPr>
              <w:rPr>
                <w:b/>
                <w:caps/>
                <w:lang w:val="da-DK"/>
              </w:rPr>
            </w:pPr>
          </w:p>
          <w:p w:rsidR="00841DF0" w:rsidRPr="00B76166" w:rsidRDefault="00841DF0" w:rsidP="00CD2BA4">
            <w:pPr>
              <w:numPr>
                <w:ilvl w:val="0"/>
                <w:numId w:val="14"/>
              </w:numPr>
              <w:jc w:val="both"/>
            </w:pPr>
            <w:hyperlink r:id="rId5" w:history="1">
              <w:r w:rsidRPr="00B76166">
                <w:rPr>
                  <w:rStyle w:val="Hyperlink"/>
                  <w:rFonts w:ascii="Times New Roman" w:hAnsi="Times New Roman"/>
                  <w:color w:val="auto"/>
                </w:rPr>
                <w:t>Nikitin</w:t>
              </w:r>
            </w:hyperlink>
            <w:r w:rsidRPr="00B76166">
              <w:t xml:space="preserve">,M.B. , A., </w:t>
            </w:r>
            <w:hyperlink r:id="rId6" w:history="1">
              <w:r w:rsidRPr="00B76166">
                <w:rPr>
                  <w:rStyle w:val="Hyperlink"/>
                  <w:rFonts w:ascii="Times New Roman" w:hAnsi="Times New Roman"/>
                  <w:color w:val="auto"/>
                </w:rPr>
                <w:t>Mark Holt</w:t>
              </w:r>
            </w:hyperlink>
            <w:r w:rsidRPr="00B76166">
              <w:t>Managing the Nuclear Fuel Cycle: Policy Implications of Expanding Global Access to Nuclear Power,  BiblioGov, Washington, D.C., 2010.</w:t>
            </w:r>
          </w:p>
          <w:p w:rsidR="00C206EE" w:rsidRPr="00B76166" w:rsidRDefault="00C206EE" w:rsidP="00841DF0">
            <w:pPr>
              <w:numPr>
                <w:ilvl w:val="0"/>
                <w:numId w:val="14"/>
              </w:numPr>
              <w:jc w:val="both"/>
            </w:pPr>
            <w:r w:rsidRPr="00B76166">
              <w:t>Yudin, Y., Multilateralization of the Nuclear Fuel Cycle: Assessing the Existing Proposals, United Nations,N.Y.,2009.</w:t>
            </w:r>
          </w:p>
          <w:p w:rsidR="00C206EE" w:rsidRPr="00B76166" w:rsidRDefault="00C206EE" w:rsidP="00841DF0">
            <w:pPr>
              <w:numPr>
                <w:ilvl w:val="0"/>
                <w:numId w:val="14"/>
              </w:numPr>
              <w:jc w:val="both"/>
            </w:pPr>
            <w:r w:rsidRPr="00B76166">
              <w:t>Uranium Production and Raw Materials for the Nuclear Fuel Cycle- Supply and Demand,economics, the Environment and Energy Security, IAEA, Vienna, 2006.</w:t>
            </w:r>
          </w:p>
          <w:p w:rsidR="0001739E" w:rsidRPr="00B76166" w:rsidRDefault="00C206EE" w:rsidP="00B76166">
            <w:pPr>
              <w:numPr>
                <w:ilvl w:val="0"/>
                <w:numId w:val="14"/>
              </w:numPr>
              <w:jc w:val="both"/>
              <w:rPr>
                <w:sz w:val="18"/>
                <w:szCs w:val="18"/>
              </w:rPr>
            </w:pPr>
            <w:r w:rsidRPr="00B76166">
              <w:t xml:space="preserve">Internationalization of the Nuclear Fuel Cycle: Goals, Strategies, and Challenges, </w:t>
            </w:r>
            <w:r w:rsidRPr="00B76166">
              <w:fldChar w:fldCharType="begin"/>
            </w:r>
            <w:r w:rsidRPr="00B76166">
              <w:instrText xml:space="preserve"> HYPERLINK "http://www.amazon.com/s/ref=ntt_athr_dp_sr_1?_encoding=UTF8&amp;sort=relevancerank&amp;search-alias=books&amp;field-author=U.S.%20Committee%20on%20the%20Internationalization%20of%20the%20Civilian%20Nuclear%20Fuel%20Cycle" </w:instrText>
            </w:r>
            <w:r w:rsidRPr="00B76166">
              <w:fldChar w:fldCharType="separate"/>
            </w:r>
            <w:r w:rsidRPr="00B76166">
              <w:rPr>
                <w:rStyle w:val="Hyperlink"/>
                <w:rFonts w:ascii="Times New Roman" w:hAnsi="Times New Roman"/>
                <w:color w:val="auto"/>
              </w:rPr>
              <w:t>U.S. Committee on the Internationalization of the Civilian Nuclear Fuel Cycle</w:t>
            </w:r>
            <w:r w:rsidRPr="00B76166">
              <w:fldChar w:fldCharType="end"/>
            </w:r>
            <w:r w:rsidRPr="00B76166">
              <w:t xml:space="preserve">, </w:t>
            </w:r>
            <w:hyperlink r:id="rId7" w:history="1">
              <w:r w:rsidRPr="00B76166">
                <w:rPr>
                  <w:rStyle w:val="Hyperlink"/>
                  <w:rFonts w:ascii="Times New Roman" w:hAnsi="Times New Roman"/>
                  <w:color w:val="auto"/>
                </w:rPr>
                <w:t>Committee on International Security and Arms Control</w:t>
              </w:r>
            </w:hyperlink>
            <w:r w:rsidRPr="00B76166">
              <w:t xml:space="preserve">, </w:t>
            </w:r>
            <w:hyperlink r:id="rId8" w:history="1">
              <w:r w:rsidRPr="00B76166">
                <w:rPr>
                  <w:rStyle w:val="Hyperlink"/>
                  <w:rFonts w:ascii="Times New Roman" w:hAnsi="Times New Roman"/>
                  <w:color w:val="auto"/>
                </w:rPr>
                <w:t>Policy and Global Affairs</w:t>
              </w:r>
            </w:hyperlink>
            <w:r w:rsidRPr="00B76166">
              <w:t xml:space="preserve">, </w:t>
            </w:r>
            <w:hyperlink r:id="rId9" w:history="1">
              <w:r w:rsidRPr="00B76166">
                <w:rPr>
                  <w:rStyle w:val="Hyperlink"/>
                  <w:rFonts w:ascii="Times New Roman" w:hAnsi="Times New Roman"/>
                  <w:color w:val="auto"/>
                </w:rPr>
                <w:t>National Academy of Sciences</w:t>
              </w:r>
            </w:hyperlink>
            <w:r w:rsidRPr="00B76166">
              <w:t xml:space="preserve">, </w:t>
            </w:r>
            <w:hyperlink r:id="rId10" w:history="1">
              <w:r w:rsidRPr="00B76166">
                <w:rPr>
                  <w:rStyle w:val="Hyperlink"/>
                  <w:rFonts w:ascii="Times New Roman" w:hAnsi="Times New Roman"/>
                  <w:color w:val="auto"/>
                </w:rPr>
                <w:t>National Research Council</w:t>
              </w:r>
            </w:hyperlink>
            <w:r w:rsidRPr="00B76166">
              <w:t>, Washingt</w:t>
            </w:r>
            <w:r w:rsidR="00B76166" w:rsidRPr="00B76166">
              <w:t xml:space="preserve">on, </w:t>
            </w:r>
            <w:r w:rsidRPr="00B76166">
              <w:t>2009</w:t>
            </w:r>
          </w:p>
        </w:tc>
      </w:tr>
      <w:tr w:rsidR="0082725B" w:rsidRPr="00F3022A">
        <w:trPr>
          <w:trHeight w:val="43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Ödevler ve Projeler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w:t>
            </w:r>
            <w:r w:rsidR="00F3022A" w:rsidRPr="00F3022A">
              <w:rPr>
                <w:b/>
                <w:lang w:val="en-US"/>
              </w:rPr>
              <w:t>Homework</w:t>
            </w:r>
            <w:r w:rsidRPr="00F3022A">
              <w:rPr>
                <w:b/>
                <w:lang w:val="en-US"/>
              </w:rPr>
              <w:t xml:space="preserve"> &amp; Projects</w:t>
            </w:r>
            <w:r w:rsidR="00093779">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9E4F85" w:rsidRDefault="009E4F85" w:rsidP="00CD2BA4">
            <w:pPr>
              <w:rPr>
                <w:b/>
                <w:caps/>
              </w:rPr>
            </w:pPr>
            <w:r>
              <w:rPr>
                <w:caps/>
              </w:rPr>
              <w:t>Ö</w:t>
            </w:r>
            <w:r>
              <w:t xml:space="preserve">ğrencilerin dersi daha iyi öğrenmelerine yardım etmesi amacıyla dönem boyunca </w:t>
            </w:r>
            <w:r w:rsidR="00CD2BA4">
              <w:t xml:space="preserve">dönem </w:t>
            </w:r>
            <w:r>
              <w:t>ödev</w:t>
            </w:r>
            <w:r w:rsidR="00CD2BA4">
              <w:t>i</w:t>
            </w:r>
            <w:r>
              <w:t xml:space="preserve"> verilecek ve </w:t>
            </w:r>
            <w:r w:rsidR="00CD2BA4">
              <w:t>yarıyıl sonunda</w:t>
            </w:r>
            <w:r w:rsidR="007C15DF">
              <w:t>ki haftalarda</w:t>
            </w:r>
            <w:r w:rsidR="00CD2BA4">
              <w:t xml:space="preserve"> rapor olarak toplanacak ve öğrenciler tarafından sunum yapılacaktır. </w:t>
            </w:r>
            <w:r>
              <w:t xml:space="preserve">  </w:t>
            </w:r>
          </w:p>
        </w:tc>
      </w:tr>
      <w:tr w:rsidR="0082725B" w:rsidRPr="00F3022A">
        <w:trPr>
          <w:trHeight w:val="38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9E4F85" w:rsidP="007C15DF">
            <w:pPr>
              <w:rPr>
                <w:b/>
                <w:caps/>
                <w:lang w:val="en-US"/>
              </w:rPr>
            </w:pPr>
            <w:r>
              <w:rPr>
                <w:lang w:val="en-US"/>
              </w:rPr>
              <w:t xml:space="preserve">To help students for learning and comprehending the course material better, </w:t>
            </w:r>
            <w:r w:rsidR="00CD2BA4">
              <w:rPr>
                <w:lang w:val="en-US"/>
              </w:rPr>
              <w:t>1</w:t>
            </w:r>
            <w:r>
              <w:rPr>
                <w:lang w:val="en-US"/>
              </w:rPr>
              <w:t xml:space="preserve"> semester</w:t>
            </w:r>
            <w:r w:rsidR="00CD2BA4">
              <w:rPr>
                <w:lang w:val="en-US"/>
              </w:rPr>
              <w:t xml:space="preserve"> homework</w:t>
            </w:r>
            <w:r w:rsidR="007C15DF">
              <w:rPr>
                <w:lang w:val="en-US"/>
              </w:rPr>
              <w:t xml:space="preserve"> will be done and a report will prepared </w:t>
            </w:r>
            <w:r>
              <w:rPr>
                <w:lang w:val="en-US"/>
              </w:rPr>
              <w:t xml:space="preserve">and </w:t>
            </w:r>
            <w:r w:rsidR="007C15DF">
              <w:rPr>
                <w:lang w:val="en-US"/>
              </w:rPr>
              <w:t xml:space="preserve">presented in the </w:t>
            </w:r>
            <w:r>
              <w:rPr>
                <w:lang w:val="en-US"/>
              </w:rPr>
              <w:t xml:space="preserve"> </w:t>
            </w:r>
            <w:r w:rsidR="007C15DF">
              <w:rPr>
                <w:lang w:val="en-US"/>
              </w:rPr>
              <w:t xml:space="preserve">last </w:t>
            </w:r>
            <w:r>
              <w:rPr>
                <w:lang w:val="en-US"/>
              </w:rPr>
              <w:t>week</w:t>
            </w:r>
            <w:r w:rsidR="007C15DF">
              <w:rPr>
                <w:lang w:val="en-US"/>
              </w:rPr>
              <w:t>s of semester</w:t>
            </w:r>
            <w:r>
              <w:rPr>
                <w:lang w:val="en-US"/>
              </w:rPr>
              <w:t>.</w:t>
            </w: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Laboratuar Uygulamaları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Bilgisayar Kullanımı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4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Diğer Uygulamalar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7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497E7E" w:rsidRPr="00F3022A">
        <w:tc>
          <w:tcPr>
            <w:tcW w:w="2943" w:type="dxa"/>
            <w:vMerge w:val="restart"/>
            <w:tcBorders>
              <w:top w:val="single" w:sz="18" w:space="0" w:color="auto"/>
              <w:left w:val="single" w:sz="18" w:space="0" w:color="auto"/>
              <w:right w:val="single" w:sz="12" w:space="0" w:color="auto"/>
            </w:tcBorders>
          </w:tcPr>
          <w:p w:rsidR="00497E7E" w:rsidRPr="00EF6D7F" w:rsidRDefault="00497E7E" w:rsidP="008E6FFC">
            <w:pPr>
              <w:rPr>
                <w:b/>
                <w:sz w:val="22"/>
                <w:szCs w:val="22"/>
              </w:rPr>
            </w:pPr>
            <w:r w:rsidRPr="00EF6D7F">
              <w:rPr>
                <w:b/>
                <w:sz w:val="22"/>
                <w:szCs w:val="22"/>
              </w:rPr>
              <w:t>Başarı Değerlendirme</w:t>
            </w:r>
          </w:p>
          <w:p w:rsidR="00497E7E" w:rsidRPr="00EF6D7F" w:rsidRDefault="00497E7E" w:rsidP="008E6FFC">
            <w:pPr>
              <w:rPr>
                <w:b/>
                <w:sz w:val="22"/>
                <w:szCs w:val="22"/>
              </w:rPr>
            </w:pPr>
            <w:r w:rsidRPr="00EF6D7F">
              <w:rPr>
                <w:b/>
                <w:sz w:val="22"/>
                <w:szCs w:val="22"/>
              </w:rPr>
              <w:t xml:space="preserve">Sistemi </w:t>
            </w:r>
          </w:p>
          <w:p w:rsidR="00887107" w:rsidRPr="00F3022A" w:rsidRDefault="00887107" w:rsidP="008E6FFC">
            <w:pPr>
              <w:rPr>
                <w:b/>
                <w:lang w:val="en-US"/>
              </w:rPr>
            </w:pPr>
          </w:p>
          <w:p w:rsidR="00497E7E" w:rsidRPr="00F3022A" w:rsidRDefault="00497E7E" w:rsidP="008E6FFC">
            <w:pPr>
              <w:rPr>
                <w:b/>
                <w:lang w:val="en-US"/>
              </w:rPr>
            </w:pPr>
            <w:r w:rsidRPr="00F3022A">
              <w:rPr>
                <w:b/>
                <w:lang w:val="en-US"/>
              </w:rPr>
              <w:t>(Assessment Criteria)</w:t>
            </w:r>
          </w:p>
          <w:p w:rsidR="00497E7E" w:rsidRPr="00F3022A" w:rsidRDefault="00497E7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FD0E0B" w:rsidRDefault="00497E7E" w:rsidP="008E6FFC">
            <w:pPr>
              <w:rPr>
                <w:b/>
              </w:rPr>
            </w:pPr>
            <w:r w:rsidRPr="00FD0E0B">
              <w:rPr>
                <w:b/>
              </w:rPr>
              <w:t>Faaliyetler</w:t>
            </w:r>
          </w:p>
          <w:p w:rsidR="00497E7E" w:rsidRPr="00FD0E0B" w:rsidRDefault="00497E7E"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7E7E" w:rsidRPr="00FD0E0B" w:rsidRDefault="00497E7E" w:rsidP="00C353A3">
            <w:pPr>
              <w:jc w:val="center"/>
              <w:rPr>
                <w:b/>
              </w:rPr>
            </w:pPr>
            <w:r w:rsidRPr="00FD0E0B">
              <w:rPr>
                <w:b/>
              </w:rPr>
              <w:t>Adedi</w:t>
            </w:r>
          </w:p>
          <w:p w:rsidR="00497E7E" w:rsidRPr="00FD0E0B" w:rsidRDefault="00497E7E"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FD0E0B" w:rsidRDefault="00497E7E" w:rsidP="00C353A3">
            <w:pPr>
              <w:jc w:val="center"/>
              <w:rPr>
                <w:b/>
                <w:lang w:val="en-US"/>
              </w:rPr>
            </w:pPr>
            <w:r w:rsidRPr="00FD0E0B">
              <w:rPr>
                <w:b/>
              </w:rPr>
              <w:t>Değerlendirmede</w:t>
            </w:r>
            <w:r w:rsidR="00FD0E0B" w:rsidRPr="00FD0E0B">
              <w:rPr>
                <w:b/>
              </w:rPr>
              <w:t>ki</w:t>
            </w:r>
            <w:r w:rsidRPr="00FD0E0B">
              <w:rPr>
                <w:b/>
              </w:rPr>
              <w:t xml:space="preserve"> Katkı</w:t>
            </w:r>
            <w:r w:rsidR="00143CA8" w:rsidRPr="00FD0E0B">
              <w:rPr>
                <w:b/>
              </w:rPr>
              <w:t>sı</w:t>
            </w:r>
            <w:r w:rsidRPr="00FD0E0B">
              <w:rPr>
                <w:b/>
                <w:lang w:val="en-US"/>
              </w:rPr>
              <w:t>, %</w:t>
            </w:r>
          </w:p>
          <w:p w:rsidR="00497E7E" w:rsidRPr="00FD0E0B" w:rsidRDefault="00497E7E" w:rsidP="00C353A3">
            <w:pPr>
              <w:jc w:val="center"/>
              <w:rPr>
                <w:b/>
                <w:lang w:val="en-US"/>
              </w:rPr>
            </w:pPr>
            <w:r w:rsidRPr="00FD0E0B">
              <w:rPr>
                <w:b/>
                <w:lang w:val="en-US"/>
              </w:rPr>
              <w:t>(Effect</w:t>
            </w:r>
            <w:r w:rsidR="00143CA8" w:rsidRPr="00FD0E0B">
              <w:rPr>
                <w:b/>
                <w:lang w:val="en-US"/>
              </w:rPr>
              <w:t>s</w:t>
            </w:r>
            <w:r w:rsidRPr="00FD0E0B">
              <w:rPr>
                <w:b/>
                <w:lang w:val="en-US"/>
              </w:rPr>
              <w:t xml:space="preserve"> on Grading, %)</w:t>
            </w: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Yıl İçi Sınavları</w:t>
            </w:r>
          </w:p>
          <w:p w:rsidR="009E4F85" w:rsidRPr="00FD0E0B" w:rsidRDefault="009E4F85"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9E4F85" w:rsidRDefault="009E4F85" w:rsidP="00496726">
            <w:pPr>
              <w:jc w:val="center"/>
              <w:rPr>
                <w:b/>
                <w:caps/>
                <w:lang w:val="en-US"/>
              </w:rPr>
            </w:pPr>
            <w:r>
              <w:rPr>
                <w:b/>
                <w:caps/>
                <w:lang w:val="en-US"/>
              </w:rPr>
              <w:t>% 20</w:t>
            </w:r>
          </w:p>
          <w:p w:rsidR="009E4F85" w:rsidRPr="002B5911" w:rsidRDefault="009E4F85" w:rsidP="00496726">
            <w:pPr>
              <w:jc w:val="center"/>
              <w:rPr>
                <w:lang w:val="en-US"/>
              </w:rPr>
            </w:pPr>
            <w:r>
              <w:rPr>
                <w:lang w:val="en-US"/>
              </w:rPr>
              <w:t>(20 %)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Kısa Sınavlar</w:t>
            </w:r>
          </w:p>
          <w:p w:rsidR="004E6179" w:rsidRPr="00FD0E0B" w:rsidRDefault="004E6179"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7C15DF" w:rsidP="00C353A3">
            <w:pPr>
              <w:jc w:val="center"/>
              <w:rPr>
                <w:b/>
                <w:caps/>
                <w:lang w:val="en-US"/>
              </w:rPr>
            </w:pPr>
            <w:r>
              <w:rPr>
                <w:b/>
                <w:caps/>
                <w:lang w:val="en-US"/>
              </w:rPr>
              <w:t>2</w:t>
            </w:r>
          </w:p>
        </w:tc>
        <w:tc>
          <w:tcPr>
            <w:tcW w:w="3005" w:type="dxa"/>
            <w:tcBorders>
              <w:top w:val="single" w:sz="12" w:space="0" w:color="auto"/>
              <w:left w:val="single" w:sz="12" w:space="0" w:color="auto"/>
              <w:bottom w:val="single" w:sz="12" w:space="0" w:color="auto"/>
              <w:right w:val="single" w:sz="18" w:space="0" w:color="auto"/>
            </w:tcBorders>
          </w:tcPr>
          <w:p w:rsidR="004E6179" w:rsidRDefault="007C15DF" w:rsidP="00C353A3">
            <w:pPr>
              <w:jc w:val="center"/>
              <w:rPr>
                <w:b/>
                <w:caps/>
                <w:lang w:val="en-US"/>
              </w:rPr>
            </w:pPr>
            <w:r w:rsidRPr="007C15DF">
              <w:rPr>
                <w:b/>
                <w:caps/>
                <w:lang w:val="en-US"/>
              </w:rPr>
              <w:t>% 10</w:t>
            </w:r>
          </w:p>
          <w:p w:rsidR="007C15DF" w:rsidRPr="007C15DF" w:rsidRDefault="007C15DF" w:rsidP="00C353A3">
            <w:pPr>
              <w:jc w:val="center"/>
              <w:rPr>
                <w:b/>
                <w:caps/>
                <w:lang w:val="en-US"/>
              </w:rPr>
            </w:pPr>
            <w:r>
              <w:rPr>
                <w:lang w:val="en-US"/>
              </w:rPr>
              <w:t>(20 %)</w:t>
            </w: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Ödevler</w:t>
            </w:r>
          </w:p>
          <w:p w:rsidR="009E4F85" w:rsidRPr="00FD0E0B" w:rsidRDefault="009E4F85"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7C15DF" w:rsidP="00496726">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9E4F85" w:rsidRDefault="007C15DF" w:rsidP="00496726">
            <w:pPr>
              <w:jc w:val="center"/>
              <w:rPr>
                <w:b/>
                <w:caps/>
                <w:lang w:val="en-US"/>
              </w:rPr>
            </w:pPr>
            <w:r>
              <w:rPr>
                <w:b/>
                <w:caps/>
                <w:lang w:val="en-US"/>
              </w:rPr>
              <w:t>% 1</w:t>
            </w:r>
            <w:r w:rsidR="009E4F85">
              <w:rPr>
                <w:b/>
                <w:caps/>
                <w:lang w:val="en-US"/>
              </w:rPr>
              <w:t>0</w:t>
            </w:r>
          </w:p>
          <w:p w:rsidR="009E4F85" w:rsidRPr="002B5911" w:rsidRDefault="007C15DF" w:rsidP="00496726">
            <w:pPr>
              <w:jc w:val="center"/>
              <w:rPr>
                <w:lang w:val="en-US"/>
              </w:rPr>
            </w:pPr>
            <w:r>
              <w:rPr>
                <w:lang w:val="en-US"/>
              </w:rPr>
              <w:t>(1</w:t>
            </w:r>
            <w:r w:rsidR="009E4F85">
              <w:rPr>
                <w:lang w:val="en-US"/>
              </w:rPr>
              <w:t>0 %)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Projeler</w:t>
            </w:r>
          </w:p>
          <w:p w:rsidR="004E6179" w:rsidRPr="00FD0E0B" w:rsidRDefault="004E6179"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Dönem Ödevi</w:t>
            </w:r>
            <w:r w:rsidR="00FD0E0B" w:rsidRPr="00FD0E0B">
              <w:rPr>
                <w:b/>
              </w:rPr>
              <w:t>/Projesi</w:t>
            </w:r>
          </w:p>
          <w:p w:rsidR="004E6179" w:rsidRPr="00FD0E0B" w:rsidRDefault="004E6179" w:rsidP="00497E7E">
            <w:pPr>
              <w:rPr>
                <w:b/>
                <w:lang w:val="en-US"/>
              </w:rPr>
            </w:pPr>
            <w:r w:rsidRPr="00FD0E0B">
              <w:rPr>
                <w:b/>
                <w:lang w:val="en-US"/>
              </w:rPr>
              <w:t>(Term Paper</w:t>
            </w:r>
            <w:r w:rsidR="00FD0E0B" w:rsidRPr="00FD0E0B">
              <w:rPr>
                <w:b/>
                <w:lang w:val="en-US"/>
              </w:rPr>
              <w:t>/Project</w:t>
            </w:r>
            <w:r w:rsidRPr="00FD0E0B">
              <w:rPr>
                <w:b/>
                <w:lang w:val="en-US"/>
              </w:rPr>
              <w:t>)</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82725B" w:rsidP="00497E7E">
            <w:pPr>
              <w:rPr>
                <w:b/>
              </w:rPr>
            </w:pPr>
            <w:r w:rsidRPr="00FD0E0B">
              <w:rPr>
                <w:b/>
              </w:rPr>
              <w:t>Laboratuar</w:t>
            </w:r>
            <w:r w:rsidR="004E6179" w:rsidRPr="00FD0E0B">
              <w:rPr>
                <w:b/>
              </w:rPr>
              <w:t xml:space="preserve"> Uygulaması</w:t>
            </w:r>
          </w:p>
          <w:p w:rsidR="004E6179" w:rsidRPr="00FD0E0B" w:rsidRDefault="004E6179"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Diğer Uygulamalar</w:t>
            </w:r>
          </w:p>
          <w:p w:rsidR="004E6179" w:rsidRPr="00FD0E0B" w:rsidRDefault="004E6179"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bottom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9E4F85" w:rsidRPr="00FD0E0B" w:rsidRDefault="009E4F85" w:rsidP="004E6179">
            <w:pPr>
              <w:rPr>
                <w:b/>
              </w:rPr>
            </w:pPr>
            <w:r w:rsidRPr="00FD0E0B">
              <w:rPr>
                <w:b/>
              </w:rPr>
              <w:t>Final Sınavı</w:t>
            </w:r>
          </w:p>
          <w:p w:rsidR="009E4F85" w:rsidRPr="00FD0E0B" w:rsidRDefault="009E4F85"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9E4F85" w:rsidRDefault="007C15DF" w:rsidP="00496726">
            <w:pPr>
              <w:jc w:val="center"/>
              <w:rPr>
                <w:b/>
                <w:caps/>
                <w:lang w:val="en-US"/>
              </w:rPr>
            </w:pPr>
            <w:r>
              <w:rPr>
                <w:b/>
                <w:caps/>
                <w:lang w:val="en-US"/>
              </w:rPr>
              <w:t>% 5</w:t>
            </w:r>
            <w:r w:rsidR="009E4F85">
              <w:rPr>
                <w:b/>
                <w:caps/>
                <w:lang w:val="en-US"/>
              </w:rPr>
              <w:t>0</w:t>
            </w:r>
          </w:p>
          <w:p w:rsidR="009E4F85" w:rsidRPr="002B5911" w:rsidRDefault="007C15DF" w:rsidP="00496726">
            <w:pPr>
              <w:jc w:val="center"/>
              <w:rPr>
                <w:lang w:val="en-US"/>
              </w:rPr>
            </w:pPr>
            <w:r>
              <w:rPr>
                <w:lang w:val="en-US"/>
              </w:rPr>
              <w:t>(5</w:t>
            </w:r>
            <w:r w:rsidR="009E4F85">
              <w:rPr>
                <w:lang w:val="en-US"/>
              </w:rPr>
              <w:t>0 %)</w:t>
            </w:r>
          </w:p>
        </w:tc>
      </w:tr>
    </w:tbl>
    <w:p w:rsidR="00E11B06" w:rsidRDefault="00E11B06">
      <w:pPr>
        <w:jc w:val="center"/>
        <w:rPr>
          <w:b/>
          <w:caps/>
          <w:sz w:val="28"/>
        </w:rPr>
      </w:pPr>
    </w:p>
    <w:p w:rsidR="00434137" w:rsidRDefault="00434137">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82725B" w:rsidRDefault="0082725B">
      <w:pPr>
        <w:jc w:val="center"/>
        <w:rPr>
          <w:b/>
          <w:caps/>
          <w:sz w:val="28"/>
        </w:rPr>
      </w:pPr>
    </w:p>
    <w:p w:rsidR="00E43F02" w:rsidRDefault="00E43F02">
      <w:pPr>
        <w:jc w:val="center"/>
        <w:rPr>
          <w:b/>
          <w:caps/>
          <w:sz w:val="28"/>
        </w:rPr>
      </w:pPr>
    </w:p>
    <w:p w:rsidR="00905631" w:rsidRDefault="00905631">
      <w:pPr>
        <w:jc w:val="center"/>
        <w:rPr>
          <w:sz w:val="24"/>
        </w:rPr>
      </w:pPr>
      <w:r>
        <w:rPr>
          <w:b/>
          <w:caps/>
          <w:sz w:val="28"/>
        </w:rPr>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8E3A6F" w:rsidRPr="00905631">
        <w:tc>
          <w:tcPr>
            <w:tcW w:w="817" w:type="dxa"/>
            <w:tcBorders>
              <w:top w:val="single" w:sz="18" w:space="0" w:color="auto"/>
              <w:left w:val="single" w:sz="18" w:space="0" w:color="auto"/>
              <w:right w:val="single" w:sz="18" w:space="0" w:color="auto"/>
            </w:tcBorders>
          </w:tcPr>
          <w:p w:rsidR="008E3A6F" w:rsidRPr="00EE22EC" w:rsidRDefault="008E3A6F"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8E3A6F" w:rsidRPr="00EE22EC" w:rsidRDefault="008E3A6F" w:rsidP="00496726">
            <w:pPr>
              <w:pStyle w:val="Heading7"/>
              <w:rPr>
                <w:sz w:val="20"/>
                <w:lang w:val="en-US"/>
              </w:rPr>
            </w:pPr>
            <w:proofErr w:type="spellStart"/>
            <w:r>
              <w:rPr>
                <w:sz w:val="20"/>
                <w:lang w:val="en-US"/>
              </w:rPr>
              <w:t>Nükleer</w:t>
            </w:r>
            <w:proofErr w:type="spellEnd"/>
            <w:r>
              <w:rPr>
                <w:sz w:val="20"/>
                <w:lang w:val="en-US"/>
              </w:rPr>
              <w:t xml:space="preserve"> </w:t>
            </w:r>
            <w:proofErr w:type="spellStart"/>
            <w:r>
              <w:rPr>
                <w:sz w:val="20"/>
                <w:lang w:val="en-US"/>
              </w:rPr>
              <w:t>yakıtların</w:t>
            </w:r>
            <w:proofErr w:type="spellEnd"/>
            <w:r>
              <w:rPr>
                <w:sz w:val="20"/>
                <w:lang w:val="en-US"/>
              </w:rPr>
              <w:t xml:space="preserve"> </w:t>
            </w:r>
            <w:proofErr w:type="spellStart"/>
            <w:r>
              <w:rPr>
                <w:sz w:val="20"/>
                <w:lang w:val="en-US"/>
              </w:rPr>
              <w:t>tanıtımı</w:t>
            </w:r>
            <w:proofErr w:type="spellEnd"/>
          </w:p>
        </w:tc>
        <w:tc>
          <w:tcPr>
            <w:tcW w:w="1096" w:type="dxa"/>
            <w:tcBorders>
              <w:top w:val="single" w:sz="18" w:space="0" w:color="auto"/>
              <w:left w:val="single" w:sz="12" w:space="0" w:color="auto"/>
              <w:right w:val="single" w:sz="18" w:space="0" w:color="auto"/>
            </w:tcBorders>
          </w:tcPr>
          <w:p w:rsidR="008E3A6F" w:rsidRDefault="008E3A6F">
            <w:pPr>
              <w:pStyle w:val="Heading7"/>
              <w:jc w:val="center"/>
              <w:rPr>
                <w:rFonts w:ascii="Calibri" w:hAnsi="Calibri"/>
                <w:sz w:val="22"/>
                <w:szCs w:val="22"/>
                <w:lang w:val="en-US"/>
              </w:rPr>
            </w:pPr>
            <w:r>
              <w:rPr>
                <w:rFonts w:ascii="Calibri" w:hAnsi="Calibri"/>
                <w:sz w:val="22"/>
                <w:szCs w:val="22"/>
                <w:lang w:val="en-US"/>
              </w:rPr>
              <w:t>1</w:t>
            </w:r>
          </w:p>
        </w:tc>
      </w:tr>
      <w:tr w:rsidR="008E3A6F" w:rsidRPr="00905631">
        <w:tc>
          <w:tcPr>
            <w:tcW w:w="817" w:type="dxa"/>
            <w:tcBorders>
              <w:left w:val="single" w:sz="18" w:space="0" w:color="auto"/>
              <w:right w:val="single" w:sz="18" w:space="0" w:color="auto"/>
            </w:tcBorders>
          </w:tcPr>
          <w:p w:rsidR="008E3A6F" w:rsidRPr="00EE22EC" w:rsidRDefault="008E3A6F"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8E3A6F" w:rsidRPr="00FC182A" w:rsidRDefault="008E3A6F" w:rsidP="00B755F1">
            <w:pPr>
              <w:rPr>
                <w:lang w:val="sv-SE"/>
              </w:rPr>
            </w:pPr>
            <w:r>
              <w:rPr>
                <w:lang w:val="sv-SE"/>
              </w:rPr>
              <w:t>Nükleer  Yakıt çevrimlerinin tanıtımı</w:t>
            </w:r>
          </w:p>
        </w:tc>
        <w:tc>
          <w:tcPr>
            <w:tcW w:w="1096" w:type="dxa"/>
            <w:tcBorders>
              <w:left w:val="single" w:sz="12" w:space="0" w:color="auto"/>
              <w:right w:val="single" w:sz="18" w:space="0" w:color="auto"/>
            </w:tcBorders>
          </w:tcPr>
          <w:p w:rsidR="008E3A6F" w:rsidRDefault="008E3A6F">
            <w:pPr>
              <w:jc w:val="center"/>
              <w:rPr>
                <w:sz w:val="22"/>
                <w:szCs w:val="22"/>
                <w:lang w:val="en-US"/>
              </w:rPr>
            </w:pPr>
            <w:r>
              <w:rPr>
                <w:sz w:val="22"/>
                <w:szCs w:val="22"/>
                <w:lang w:val="en-US"/>
              </w:rPr>
              <w:t>1,2</w:t>
            </w:r>
          </w:p>
        </w:tc>
      </w:tr>
      <w:tr w:rsidR="008E3A6F" w:rsidRPr="00905631">
        <w:tc>
          <w:tcPr>
            <w:tcW w:w="817" w:type="dxa"/>
            <w:tcBorders>
              <w:left w:val="single" w:sz="18" w:space="0" w:color="auto"/>
              <w:right w:val="single" w:sz="18" w:space="0" w:color="auto"/>
            </w:tcBorders>
          </w:tcPr>
          <w:p w:rsidR="008E3A6F" w:rsidRPr="00EE22EC" w:rsidRDefault="008E3A6F"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8E3A6F" w:rsidRPr="00FC182A" w:rsidRDefault="008E3A6F" w:rsidP="007D5ECF">
            <w:pPr>
              <w:rPr>
                <w:lang w:val="sv-SE"/>
              </w:rPr>
            </w:pPr>
            <w:r>
              <w:rPr>
                <w:lang w:val="sv-SE"/>
              </w:rPr>
              <w:t>Uranyum çıkarılması ve işlemlerinin tanıtılması</w:t>
            </w:r>
          </w:p>
        </w:tc>
        <w:tc>
          <w:tcPr>
            <w:tcW w:w="1096" w:type="dxa"/>
            <w:tcBorders>
              <w:left w:val="single" w:sz="12" w:space="0" w:color="auto"/>
              <w:right w:val="single" w:sz="18" w:space="0" w:color="auto"/>
            </w:tcBorders>
          </w:tcPr>
          <w:p w:rsidR="008E3A6F" w:rsidRDefault="008E3A6F">
            <w:pPr>
              <w:jc w:val="center"/>
              <w:rPr>
                <w:sz w:val="22"/>
                <w:szCs w:val="22"/>
                <w:lang w:val="en-US"/>
              </w:rPr>
            </w:pPr>
            <w:r>
              <w:rPr>
                <w:sz w:val="22"/>
                <w:szCs w:val="22"/>
                <w:lang w:val="en-US"/>
              </w:rPr>
              <w:t>2,3</w:t>
            </w:r>
          </w:p>
        </w:tc>
      </w:tr>
      <w:tr w:rsidR="008E3A6F" w:rsidRPr="00905631">
        <w:tc>
          <w:tcPr>
            <w:tcW w:w="817" w:type="dxa"/>
            <w:tcBorders>
              <w:left w:val="single" w:sz="18" w:space="0" w:color="auto"/>
              <w:right w:val="single" w:sz="18" w:space="0" w:color="auto"/>
            </w:tcBorders>
          </w:tcPr>
          <w:p w:rsidR="008E3A6F" w:rsidRPr="00EE22EC" w:rsidRDefault="008E3A6F"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8E3A6F" w:rsidRPr="00EE22EC" w:rsidRDefault="008E3A6F" w:rsidP="00496726">
            <w:pPr>
              <w:rPr>
                <w:lang w:val="en-US"/>
              </w:rPr>
            </w:pPr>
            <w:proofErr w:type="spellStart"/>
            <w:r>
              <w:rPr>
                <w:lang w:val="en-US"/>
              </w:rPr>
              <w:t>Nükleer</w:t>
            </w:r>
            <w:proofErr w:type="spellEnd"/>
            <w:r>
              <w:rPr>
                <w:lang w:val="en-US"/>
              </w:rPr>
              <w:t xml:space="preserve"> </w:t>
            </w:r>
            <w:proofErr w:type="spellStart"/>
            <w:r>
              <w:rPr>
                <w:lang w:val="en-US"/>
              </w:rPr>
              <w:t>yakıt</w:t>
            </w:r>
            <w:proofErr w:type="spellEnd"/>
            <w:r>
              <w:rPr>
                <w:lang w:val="en-US"/>
              </w:rPr>
              <w:t xml:space="preserve"> </w:t>
            </w:r>
            <w:proofErr w:type="spellStart"/>
            <w:r>
              <w:rPr>
                <w:lang w:val="en-US"/>
              </w:rPr>
              <w:t>fabrikasyon</w:t>
            </w:r>
            <w:proofErr w:type="spellEnd"/>
            <w:r>
              <w:rPr>
                <w:lang w:val="en-US"/>
              </w:rPr>
              <w:t xml:space="preserve"> </w:t>
            </w:r>
            <w:proofErr w:type="spellStart"/>
            <w:r>
              <w:rPr>
                <w:lang w:val="en-US"/>
              </w:rPr>
              <w:t>işlemleri</w:t>
            </w:r>
            <w:proofErr w:type="spellEnd"/>
          </w:p>
        </w:tc>
        <w:tc>
          <w:tcPr>
            <w:tcW w:w="1096" w:type="dxa"/>
            <w:tcBorders>
              <w:left w:val="single" w:sz="12" w:space="0" w:color="auto"/>
              <w:right w:val="single" w:sz="18" w:space="0" w:color="auto"/>
            </w:tcBorders>
          </w:tcPr>
          <w:p w:rsidR="008E3A6F" w:rsidRDefault="008E3A6F">
            <w:pPr>
              <w:jc w:val="center"/>
              <w:rPr>
                <w:sz w:val="22"/>
                <w:szCs w:val="22"/>
                <w:lang w:val="en-US"/>
              </w:rPr>
            </w:pPr>
            <w:r>
              <w:rPr>
                <w:sz w:val="22"/>
                <w:szCs w:val="22"/>
                <w:lang w:val="en-US"/>
              </w:rPr>
              <w:t>3,4</w:t>
            </w:r>
          </w:p>
        </w:tc>
      </w:tr>
      <w:tr w:rsidR="008E3A6F" w:rsidRPr="00905631">
        <w:tc>
          <w:tcPr>
            <w:tcW w:w="817" w:type="dxa"/>
            <w:tcBorders>
              <w:left w:val="single" w:sz="18" w:space="0" w:color="auto"/>
              <w:right w:val="single" w:sz="18" w:space="0" w:color="auto"/>
            </w:tcBorders>
          </w:tcPr>
          <w:p w:rsidR="008E3A6F" w:rsidRPr="00EE22EC" w:rsidRDefault="008E3A6F"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8E3A6F" w:rsidRPr="007D5ECF" w:rsidRDefault="008E3A6F" w:rsidP="00496726">
            <w:pPr>
              <w:rPr>
                <w:lang w:val="en-US"/>
              </w:rPr>
            </w:pPr>
            <w:r w:rsidRPr="007D5ECF">
              <w:t>Nükleer yakıt</w:t>
            </w:r>
            <w:r>
              <w:t xml:space="preserve">  zenginleştirme teknikleri</w:t>
            </w:r>
          </w:p>
        </w:tc>
        <w:tc>
          <w:tcPr>
            <w:tcW w:w="1096" w:type="dxa"/>
            <w:tcBorders>
              <w:left w:val="single" w:sz="12" w:space="0" w:color="auto"/>
              <w:right w:val="single" w:sz="18" w:space="0" w:color="auto"/>
            </w:tcBorders>
          </w:tcPr>
          <w:p w:rsidR="008E3A6F" w:rsidRDefault="008E3A6F">
            <w:pPr>
              <w:jc w:val="center"/>
              <w:rPr>
                <w:sz w:val="22"/>
                <w:szCs w:val="22"/>
                <w:lang w:val="en-US"/>
              </w:rPr>
            </w:pPr>
            <w:r>
              <w:rPr>
                <w:sz w:val="22"/>
                <w:szCs w:val="22"/>
                <w:lang w:val="en-US"/>
              </w:rPr>
              <w:t>4,5</w:t>
            </w:r>
          </w:p>
        </w:tc>
      </w:tr>
      <w:tr w:rsidR="008E3A6F" w:rsidRPr="00905631">
        <w:tc>
          <w:tcPr>
            <w:tcW w:w="817" w:type="dxa"/>
            <w:tcBorders>
              <w:left w:val="single" w:sz="18" w:space="0" w:color="auto"/>
              <w:right w:val="single" w:sz="18" w:space="0" w:color="auto"/>
            </w:tcBorders>
          </w:tcPr>
          <w:p w:rsidR="008E3A6F" w:rsidRPr="00EE22EC" w:rsidRDefault="008E3A6F"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8E3A6F" w:rsidRPr="00FC182A" w:rsidRDefault="008E3A6F" w:rsidP="007D5ECF">
            <w:pPr>
              <w:rPr>
                <w:lang w:val="sv-SE"/>
              </w:rPr>
            </w:pPr>
            <w:r w:rsidRPr="007D5ECF">
              <w:t>Nükleer yakıt</w:t>
            </w:r>
            <w:r>
              <w:t xml:space="preserve"> zenginleştirme işleminin ekonomisi</w:t>
            </w:r>
            <w:r w:rsidRPr="007D5ECF">
              <w:t xml:space="preserve"> </w:t>
            </w:r>
          </w:p>
        </w:tc>
        <w:tc>
          <w:tcPr>
            <w:tcW w:w="1096" w:type="dxa"/>
            <w:tcBorders>
              <w:left w:val="single" w:sz="12" w:space="0" w:color="auto"/>
              <w:right w:val="single" w:sz="18" w:space="0" w:color="auto"/>
            </w:tcBorders>
          </w:tcPr>
          <w:p w:rsidR="008E3A6F" w:rsidRDefault="008E3A6F">
            <w:pPr>
              <w:jc w:val="center"/>
              <w:rPr>
                <w:sz w:val="22"/>
                <w:szCs w:val="22"/>
                <w:lang w:val="en-US"/>
              </w:rPr>
            </w:pPr>
            <w:r>
              <w:rPr>
                <w:sz w:val="22"/>
                <w:szCs w:val="22"/>
                <w:lang w:val="en-US"/>
              </w:rPr>
              <w:t>5,6</w:t>
            </w:r>
          </w:p>
        </w:tc>
      </w:tr>
      <w:tr w:rsidR="008E3A6F" w:rsidRPr="00905631">
        <w:tc>
          <w:tcPr>
            <w:tcW w:w="817" w:type="dxa"/>
            <w:tcBorders>
              <w:left w:val="single" w:sz="18" w:space="0" w:color="auto"/>
              <w:right w:val="single" w:sz="18" w:space="0" w:color="auto"/>
            </w:tcBorders>
          </w:tcPr>
          <w:p w:rsidR="008E3A6F" w:rsidRPr="00EE22EC" w:rsidRDefault="008E3A6F"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8E3A6F" w:rsidRPr="00FC182A" w:rsidRDefault="008E3A6F" w:rsidP="007D5ECF">
            <w:pPr>
              <w:rPr>
                <w:lang w:val="sv-SE"/>
              </w:rPr>
            </w:pPr>
            <w:r w:rsidRPr="007D5ECF">
              <w:t>Nükleer yakıt</w:t>
            </w:r>
            <w:r>
              <w:t xml:space="preserve"> çevrimlerinin ekonomisi</w:t>
            </w:r>
          </w:p>
        </w:tc>
        <w:tc>
          <w:tcPr>
            <w:tcW w:w="1096" w:type="dxa"/>
            <w:tcBorders>
              <w:left w:val="single" w:sz="12" w:space="0" w:color="auto"/>
              <w:right w:val="single" w:sz="18" w:space="0" w:color="auto"/>
            </w:tcBorders>
          </w:tcPr>
          <w:p w:rsidR="008E3A6F" w:rsidRDefault="008E3A6F">
            <w:pPr>
              <w:jc w:val="center"/>
              <w:rPr>
                <w:sz w:val="22"/>
                <w:szCs w:val="22"/>
                <w:lang w:val="en-US"/>
              </w:rPr>
            </w:pPr>
            <w:r>
              <w:rPr>
                <w:sz w:val="22"/>
                <w:szCs w:val="22"/>
                <w:lang w:val="en-US"/>
              </w:rPr>
              <w:t>5,6</w:t>
            </w:r>
          </w:p>
        </w:tc>
      </w:tr>
      <w:tr w:rsidR="008E3A6F" w:rsidRPr="00905631">
        <w:tc>
          <w:tcPr>
            <w:tcW w:w="817" w:type="dxa"/>
            <w:tcBorders>
              <w:left w:val="single" w:sz="18" w:space="0" w:color="auto"/>
              <w:right w:val="single" w:sz="18" w:space="0" w:color="auto"/>
            </w:tcBorders>
          </w:tcPr>
          <w:p w:rsidR="008E3A6F" w:rsidRPr="00EE22EC" w:rsidRDefault="008E3A6F"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8E3A6F" w:rsidRPr="00FC182A" w:rsidRDefault="008E3A6F" w:rsidP="00496726">
            <w:pPr>
              <w:rPr>
                <w:lang w:val="sv-SE"/>
              </w:rPr>
            </w:pPr>
            <w:r>
              <w:t xml:space="preserve">Nükleer yakıt idaresi </w:t>
            </w:r>
          </w:p>
        </w:tc>
        <w:tc>
          <w:tcPr>
            <w:tcW w:w="1096" w:type="dxa"/>
            <w:tcBorders>
              <w:left w:val="single" w:sz="12" w:space="0" w:color="auto"/>
              <w:right w:val="single" w:sz="18" w:space="0" w:color="auto"/>
            </w:tcBorders>
          </w:tcPr>
          <w:p w:rsidR="008E3A6F" w:rsidRDefault="008E3A6F">
            <w:pPr>
              <w:jc w:val="center"/>
              <w:rPr>
                <w:sz w:val="22"/>
                <w:szCs w:val="22"/>
                <w:lang w:val="en-US"/>
              </w:rPr>
            </w:pPr>
            <w:r>
              <w:rPr>
                <w:sz w:val="22"/>
                <w:szCs w:val="22"/>
                <w:lang w:val="en-US"/>
              </w:rPr>
              <w:t>5</w:t>
            </w:r>
          </w:p>
        </w:tc>
      </w:tr>
      <w:tr w:rsidR="008E3A6F" w:rsidRPr="00905631">
        <w:tc>
          <w:tcPr>
            <w:tcW w:w="817" w:type="dxa"/>
            <w:tcBorders>
              <w:left w:val="single" w:sz="18" w:space="0" w:color="auto"/>
              <w:right w:val="single" w:sz="18" w:space="0" w:color="auto"/>
            </w:tcBorders>
          </w:tcPr>
          <w:p w:rsidR="008E3A6F" w:rsidRPr="00EE22EC" w:rsidRDefault="008E3A6F"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8E3A6F" w:rsidRPr="007D5ECF" w:rsidRDefault="008E3A6F" w:rsidP="00496726">
            <w:pPr>
              <w:rPr>
                <w:lang w:val="sv-SE"/>
              </w:rPr>
            </w:pPr>
            <w:r>
              <w:t>Nükleer yakıt idaresi ekonomisi</w:t>
            </w:r>
          </w:p>
        </w:tc>
        <w:tc>
          <w:tcPr>
            <w:tcW w:w="1096" w:type="dxa"/>
            <w:tcBorders>
              <w:left w:val="single" w:sz="12" w:space="0" w:color="auto"/>
              <w:right w:val="single" w:sz="18" w:space="0" w:color="auto"/>
            </w:tcBorders>
          </w:tcPr>
          <w:p w:rsidR="008E3A6F" w:rsidRDefault="008E3A6F">
            <w:pPr>
              <w:jc w:val="center"/>
              <w:rPr>
                <w:sz w:val="22"/>
                <w:szCs w:val="22"/>
                <w:lang w:val="en-US"/>
              </w:rPr>
            </w:pPr>
            <w:r>
              <w:rPr>
                <w:sz w:val="22"/>
                <w:szCs w:val="22"/>
                <w:lang w:val="en-US"/>
              </w:rPr>
              <w:t>5</w:t>
            </w:r>
          </w:p>
        </w:tc>
      </w:tr>
      <w:tr w:rsidR="008E3A6F" w:rsidRPr="00905631">
        <w:tc>
          <w:tcPr>
            <w:tcW w:w="817" w:type="dxa"/>
            <w:tcBorders>
              <w:left w:val="single" w:sz="18" w:space="0" w:color="auto"/>
              <w:right w:val="single" w:sz="18" w:space="0" w:color="auto"/>
            </w:tcBorders>
          </w:tcPr>
          <w:p w:rsidR="008E3A6F" w:rsidRPr="00EE22EC" w:rsidRDefault="008E3A6F"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8E3A6F" w:rsidRPr="00FC182A" w:rsidRDefault="008E3A6F" w:rsidP="00496726">
            <w:r>
              <w:t>Nükleer yakıt yeniden işleme işlemleri</w:t>
            </w:r>
          </w:p>
        </w:tc>
        <w:tc>
          <w:tcPr>
            <w:tcW w:w="1096" w:type="dxa"/>
            <w:tcBorders>
              <w:left w:val="single" w:sz="12" w:space="0" w:color="auto"/>
              <w:right w:val="single" w:sz="18" w:space="0" w:color="auto"/>
            </w:tcBorders>
          </w:tcPr>
          <w:p w:rsidR="008E3A6F" w:rsidRDefault="008E3A6F">
            <w:pPr>
              <w:jc w:val="center"/>
              <w:rPr>
                <w:sz w:val="22"/>
                <w:szCs w:val="22"/>
                <w:lang w:val="en-US"/>
              </w:rPr>
            </w:pPr>
            <w:r>
              <w:rPr>
                <w:sz w:val="22"/>
                <w:szCs w:val="22"/>
                <w:lang w:val="en-US"/>
              </w:rPr>
              <w:t>5</w:t>
            </w:r>
          </w:p>
        </w:tc>
      </w:tr>
      <w:tr w:rsidR="008E3A6F" w:rsidRPr="00905631">
        <w:tc>
          <w:tcPr>
            <w:tcW w:w="817" w:type="dxa"/>
            <w:tcBorders>
              <w:left w:val="single" w:sz="18" w:space="0" w:color="auto"/>
              <w:right w:val="single" w:sz="18" w:space="0" w:color="auto"/>
            </w:tcBorders>
          </w:tcPr>
          <w:p w:rsidR="008E3A6F" w:rsidRPr="00EE22EC" w:rsidRDefault="008E3A6F"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8E3A6F" w:rsidRPr="00FC182A" w:rsidRDefault="008E3A6F" w:rsidP="00496726">
            <w:r>
              <w:t>Nükleer yakıt taşıma işlemleri ve ilgili mevzuatı</w:t>
            </w:r>
          </w:p>
        </w:tc>
        <w:tc>
          <w:tcPr>
            <w:tcW w:w="1096" w:type="dxa"/>
            <w:tcBorders>
              <w:left w:val="single" w:sz="12" w:space="0" w:color="auto"/>
              <w:right w:val="single" w:sz="18" w:space="0" w:color="auto"/>
            </w:tcBorders>
          </w:tcPr>
          <w:p w:rsidR="008E3A6F" w:rsidRDefault="008E3A6F">
            <w:pPr>
              <w:jc w:val="center"/>
              <w:rPr>
                <w:sz w:val="22"/>
                <w:szCs w:val="22"/>
                <w:lang w:val="en-US"/>
              </w:rPr>
            </w:pPr>
            <w:r>
              <w:rPr>
                <w:sz w:val="22"/>
                <w:szCs w:val="22"/>
                <w:lang w:val="en-US"/>
              </w:rPr>
              <w:t>5-7</w:t>
            </w:r>
          </w:p>
        </w:tc>
      </w:tr>
      <w:tr w:rsidR="008E3A6F" w:rsidRPr="00905631">
        <w:tc>
          <w:tcPr>
            <w:tcW w:w="817" w:type="dxa"/>
            <w:tcBorders>
              <w:left w:val="single" w:sz="18" w:space="0" w:color="auto"/>
              <w:right w:val="single" w:sz="18" w:space="0" w:color="auto"/>
            </w:tcBorders>
          </w:tcPr>
          <w:p w:rsidR="008E3A6F" w:rsidRPr="00EE22EC" w:rsidRDefault="008E3A6F"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8E3A6F" w:rsidRPr="00FC182A" w:rsidRDefault="008E3A6F" w:rsidP="00496726">
            <w:r>
              <w:t>Nükleer atıklar</w:t>
            </w:r>
          </w:p>
        </w:tc>
        <w:tc>
          <w:tcPr>
            <w:tcW w:w="1096" w:type="dxa"/>
            <w:tcBorders>
              <w:left w:val="single" w:sz="12" w:space="0" w:color="auto"/>
              <w:right w:val="single" w:sz="18" w:space="0" w:color="auto"/>
            </w:tcBorders>
          </w:tcPr>
          <w:p w:rsidR="008E3A6F" w:rsidRDefault="008E3A6F">
            <w:pPr>
              <w:jc w:val="center"/>
              <w:rPr>
                <w:sz w:val="22"/>
                <w:szCs w:val="22"/>
                <w:lang w:val="en-US"/>
              </w:rPr>
            </w:pPr>
            <w:r>
              <w:rPr>
                <w:sz w:val="22"/>
                <w:szCs w:val="22"/>
                <w:lang w:val="en-US"/>
              </w:rPr>
              <w:t>5-7</w:t>
            </w:r>
          </w:p>
        </w:tc>
      </w:tr>
      <w:tr w:rsidR="008E3A6F" w:rsidRPr="00905631">
        <w:tc>
          <w:tcPr>
            <w:tcW w:w="817" w:type="dxa"/>
            <w:tcBorders>
              <w:left w:val="single" w:sz="18" w:space="0" w:color="auto"/>
              <w:right w:val="single" w:sz="18" w:space="0" w:color="auto"/>
            </w:tcBorders>
          </w:tcPr>
          <w:p w:rsidR="008E3A6F" w:rsidRPr="00EE22EC" w:rsidRDefault="008E3A6F"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8E3A6F" w:rsidRPr="00FC182A" w:rsidRDefault="008E3A6F" w:rsidP="00B755F1">
            <w:pPr>
              <w:pStyle w:val="Heading7"/>
              <w:rPr>
                <w:sz w:val="20"/>
                <w:lang w:val="sv-SE"/>
              </w:rPr>
            </w:pPr>
            <w:r>
              <w:rPr>
                <w:sz w:val="20"/>
                <w:lang w:val="sv-SE"/>
              </w:rPr>
              <w:t>Nükleer atıkların idaresi</w:t>
            </w:r>
          </w:p>
        </w:tc>
        <w:tc>
          <w:tcPr>
            <w:tcW w:w="1096" w:type="dxa"/>
            <w:tcBorders>
              <w:left w:val="single" w:sz="12" w:space="0" w:color="auto"/>
              <w:right w:val="single" w:sz="18" w:space="0" w:color="auto"/>
            </w:tcBorders>
          </w:tcPr>
          <w:p w:rsidR="008E3A6F" w:rsidRDefault="008E3A6F">
            <w:pPr>
              <w:pStyle w:val="Heading7"/>
              <w:jc w:val="center"/>
              <w:rPr>
                <w:rFonts w:ascii="Calibri" w:hAnsi="Calibri"/>
                <w:sz w:val="22"/>
                <w:szCs w:val="22"/>
                <w:lang w:val="en-US"/>
              </w:rPr>
            </w:pPr>
            <w:r>
              <w:rPr>
                <w:rFonts w:ascii="Calibri" w:hAnsi="Calibri"/>
                <w:sz w:val="22"/>
                <w:szCs w:val="22"/>
                <w:lang w:val="en-US"/>
              </w:rPr>
              <w:t>5-7</w:t>
            </w:r>
          </w:p>
        </w:tc>
      </w:tr>
      <w:tr w:rsidR="008E3A6F" w:rsidRPr="00905631">
        <w:tc>
          <w:tcPr>
            <w:tcW w:w="817" w:type="dxa"/>
            <w:tcBorders>
              <w:left w:val="single" w:sz="18" w:space="0" w:color="auto"/>
              <w:bottom w:val="single" w:sz="18" w:space="0" w:color="auto"/>
              <w:right w:val="single" w:sz="18" w:space="0" w:color="auto"/>
            </w:tcBorders>
          </w:tcPr>
          <w:p w:rsidR="008E3A6F" w:rsidRPr="00EE22EC" w:rsidRDefault="008E3A6F"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8E3A6F" w:rsidRPr="00FC182A" w:rsidRDefault="008E3A6F" w:rsidP="00496726">
            <w:pPr>
              <w:rPr>
                <w:lang w:val="sv-SE"/>
              </w:rPr>
            </w:pPr>
            <w:r>
              <w:rPr>
                <w:lang w:val="sv-SE"/>
              </w:rPr>
              <w:t>Nükleer yakıtların depolanması ve ilgili mevzuat</w:t>
            </w:r>
          </w:p>
        </w:tc>
        <w:tc>
          <w:tcPr>
            <w:tcW w:w="1096" w:type="dxa"/>
            <w:tcBorders>
              <w:left w:val="single" w:sz="12" w:space="0" w:color="auto"/>
              <w:bottom w:val="single" w:sz="18" w:space="0" w:color="auto"/>
              <w:right w:val="single" w:sz="18" w:space="0" w:color="auto"/>
            </w:tcBorders>
          </w:tcPr>
          <w:p w:rsidR="008E3A6F" w:rsidRDefault="008E3A6F">
            <w:pPr>
              <w:jc w:val="center"/>
              <w:rPr>
                <w:sz w:val="22"/>
                <w:szCs w:val="22"/>
                <w:lang w:val="en-US"/>
              </w:rPr>
            </w:pPr>
            <w:r>
              <w:rPr>
                <w:sz w:val="22"/>
                <w:szCs w:val="22"/>
                <w:lang w:val="en-US"/>
              </w:rPr>
              <w:t>5-7</w:t>
            </w:r>
          </w:p>
        </w:tc>
      </w:tr>
    </w:tbl>
    <w:p w:rsidR="00905631" w:rsidRDefault="00905631">
      <w:pPr>
        <w:rPr>
          <w:b/>
          <w:bCs/>
          <w:sz w:val="28"/>
        </w:rPr>
      </w:pPr>
    </w:p>
    <w:p w:rsidR="007F1B12" w:rsidRDefault="007F1B12">
      <w:pPr>
        <w:rPr>
          <w:b/>
          <w:bCs/>
          <w:sz w:val="28"/>
        </w:rPr>
      </w:pPr>
    </w:p>
    <w:p w:rsidR="0082725B" w:rsidRDefault="0082725B">
      <w:pPr>
        <w:rPr>
          <w:b/>
          <w:bCs/>
          <w:sz w:val="28"/>
        </w:rPr>
      </w:pPr>
    </w:p>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CC44DA" w:rsidRPr="00F3022A">
        <w:tc>
          <w:tcPr>
            <w:tcW w:w="959" w:type="dxa"/>
            <w:tcBorders>
              <w:top w:val="single" w:sz="18" w:space="0" w:color="auto"/>
              <w:left w:val="single" w:sz="18" w:space="0" w:color="auto"/>
              <w:right w:val="single" w:sz="18" w:space="0" w:color="auto"/>
            </w:tcBorders>
          </w:tcPr>
          <w:p w:rsidR="00CC44DA" w:rsidRPr="00F3022A" w:rsidRDefault="00CC44DA"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CC44DA" w:rsidRPr="00EE22EC" w:rsidRDefault="00CC44DA" w:rsidP="0077104E">
            <w:pPr>
              <w:pStyle w:val="Heading7"/>
              <w:rPr>
                <w:sz w:val="20"/>
                <w:lang w:val="en-US"/>
              </w:rPr>
            </w:pPr>
            <w:r>
              <w:rPr>
                <w:sz w:val="20"/>
                <w:lang w:val="en-US"/>
              </w:rPr>
              <w:t>Description of nuclear fuels</w:t>
            </w:r>
          </w:p>
        </w:tc>
        <w:tc>
          <w:tcPr>
            <w:tcW w:w="1238" w:type="dxa"/>
            <w:tcBorders>
              <w:top w:val="single" w:sz="18" w:space="0" w:color="auto"/>
              <w:left w:val="single" w:sz="12" w:space="0" w:color="auto"/>
              <w:right w:val="single" w:sz="18" w:space="0" w:color="auto"/>
            </w:tcBorders>
          </w:tcPr>
          <w:p w:rsidR="00CC44DA" w:rsidRDefault="00CC44DA" w:rsidP="00CC44DA">
            <w:pPr>
              <w:pStyle w:val="Heading7"/>
              <w:jc w:val="center"/>
              <w:rPr>
                <w:rFonts w:ascii="Calibri" w:hAnsi="Calibri"/>
                <w:sz w:val="22"/>
                <w:szCs w:val="22"/>
                <w:lang w:val="en-US"/>
              </w:rPr>
            </w:pPr>
            <w:r>
              <w:rPr>
                <w:rFonts w:ascii="Calibri" w:hAnsi="Calibri"/>
                <w:sz w:val="22"/>
                <w:szCs w:val="22"/>
                <w:lang w:val="en-US"/>
              </w:rPr>
              <w:t>1</w:t>
            </w:r>
          </w:p>
        </w:tc>
      </w:tr>
      <w:tr w:rsidR="00CC44DA" w:rsidRPr="00F3022A">
        <w:tc>
          <w:tcPr>
            <w:tcW w:w="959" w:type="dxa"/>
            <w:tcBorders>
              <w:left w:val="single" w:sz="18" w:space="0" w:color="auto"/>
              <w:right w:val="single" w:sz="18" w:space="0" w:color="auto"/>
            </w:tcBorders>
          </w:tcPr>
          <w:p w:rsidR="00CC44DA" w:rsidRPr="00F3022A" w:rsidRDefault="00CC44DA"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CC44DA" w:rsidRPr="00FC182A" w:rsidRDefault="00CC44DA" w:rsidP="0077104E">
            <w:pPr>
              <w:rPr>
                <w:lang w:val="sv-SE"/>
              </w:rPr>
            </w:pPr>
            <w:r>
              <w:rPr>
                <w:lang w:val="en-US"/>
              </w:rPr>
              <w:t>Description of nuclear fuel cycles</w:t>
            </w:r>
          </w:p>
        </w:tc>
        <w:tc>
          <w:tcPr>
            <w:tcW w:w="1238" w:type="dxa"/>
            <w:tcBorders>
              <w:left w:val="single" w:sz="12" w:space="0" w:color="auto"/>
              <w:right w:val="single" w:sz="18" w:space="0" w:color="auto"/>
            </w:tcBorders>
          </w:tcPr>
          <w:p w:rsidR="00CC44DA" w:rsidRDefault="00CC44DA" w:rsidP="00CC44DA">
            <w:pPr>
              <w:jc w:val="center"/>
              <w:rPr>
                <w:sz w:val="22"/>
                <w:szCs w:val="22"/>
                <w:lang w:val="en-US"/>
              </w:rPr>
            </w:pPr>
            <w:r>
              <w:rPr>
                <w:sz w:val="22"/>
                <w:szCs w:val="22"/>
                <w:lang w:val="en-US"/>
              </w:rPr>
              <w:t>1,2</w:t>
            </w:r>
          </w:p>
        </w:tc>
      </w:tr>
      <w:tr w:rsidR="00CC44DA" w:rsidRPr="00F3022A">
        <w:tc>
          <w:tcPr>
            <w:tcW w:w="959" w:type="dxa"/>
            <w:tcBorders>
              <w:left w:val="single" w:sz="18" w:space="0" w:color="auto"/>
              <w:right w:val="single" w:sz="18" w:space="0" w:color="auto"/>
            </w:tcBorders>
          </w:tcPr>
          <w:p w:rsidR="00CC44DA" w:rsidRPr="00F3022A" w:rsidRDefault="00CC44DA"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CC44DA" w:rsidRPr="00FC182A" w:rsidRDefault="00CC44DA" w:rsidP="00B755F1">
            <w:pPr>
              <w:rPr>
                <w:lang w:val="sv-SE"/>
              </w:rPr>
            </w:pPr>
            <w:r>
              <w:rPr>
                <w:lang w:val="en-US"/>
              </w:rPr>
              <w:t>Description of uranium and  its processing</w:t>
            </w:r>
          </w:p>
        </w:tc>
        <w:tc>
          <w:tcPr>
            <w:tcW w:w="1238" w:type="dxa"/>
            <w:tcBorders>
              <w:left w:val="single" w:sz="12" w:space="0" w:color="auto"/>
              <w:right w:val="single" w:sz="18" w:space="0" w:color="auto"/>
            </w:tcBorders>
          </w:tcPr>
          <w:p w:rsidR="00CC44DA" w:rsidRDefault="00CC44DA" w:rsidP="00CC44DA">
            <w:pPr>
              <w:jc w:val="center"/>
              <w:rPr>
                <w:sz w:val="22"/>
                <w:szCs w:val="22"/>
                <w:lang w:val="en-US"/>
              </w:rPr>
            </w:pPr>
            <w:r>
              <w:rPr>
                <w:sz w:val="22"/>
                <w:szCs w:val="22"/>
                <w:lang w:val="en-US"/>
              </w:rPr>
              <w:t>2,3</w:t>
            </w:r>
          </w:p>
        </w:tc>
      </w:tr>
      <w:tr w:rsidR="00CC44DA" w:rsidRPr="00F3022A">
        <w:tc>
          <w:tcPr>
            <w:tcW w:w="959" w:type="dxa"/>
            <w:tcBorders>
              <w:left w:val="single" w:sz="18" w:space="0" w:color="auto"/>
              <w:right w:val="single" w:sz="18" w:space="0" w:color="auto"/>
            </w:tcBorders>
          </w:tcPr>
          <w:p w:rsidR="00CC44DA" w:rsidRPr="00F3022A" w:rsidRDefault="00CC44DA"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CC44DA" w:rsidRPr="00EE22EC" w:rsidRDefault="00CC44DA" w:rsidP="0077104E">
            <w:pPr>
              <w:rPr>
                <w:lang w:val="en-US"/>
              </w:rPr>
            </w:pPr>
            <w:r>
              <w:rPr>
                <w:lang w:val="en-US"/>
              </w:rPr>
              <w:t>Nuclear fuel fabrications</w:t>
            </w:r>
          </w:p>
        </w:tc>
        <w:tc>
          <w:tcPr>
            <w:tcW w:w="1238" w:type="dxa"/>
            <w:tcBorders>
              <w:left w:val="single" w:sz="12" w:space="0" w:color="auto"/>
              <w:right w:val="single" w:sz="18" w:space="0" w:color="auto"/>
            </w:tcBorders>
          </w:tcPr>
          <w:p w:rsidR="00CC44DA" w:rsidRDefault="00CC44DA" w:rsidP="00CC44DA">
            <w:pPr>
              <w:jc w:val="center"/>
              <w:rPr>
                <w:sz w:val="22"/>
                <w:szCs w:val="22"/>
                <w:lang w:val="en-US"/>
              </w:rPr>
            </w:pPr>
            <w:r>
              <w:rPr>
                <w:sz w:val="22"/>
                <w:szCs w:val="22"/>
                <w:lang w:val="en-US"/>
              </w:rPr>
              <w:t>3,4</w:t>
            </w:r>
          </w:p>
        </w:tc>
      </w:tr>
      <w:tr w:rsidR="00CC44DA" w:rsidRPr="00F3022A">
        <w:tc>
          <w:tcPr>
            <w:tcW w:w="959" w:type="dxa"/>
            <w:tcBorders>
              <w:left w:val="single" w:sz="18" w:space="0" w:color="auto"/>
              <w:right w:val="single" w:sz="18" w:space="0" w:color="auto"/>
            </w:tcBorders>
          </w:tcPr>
          <w:p w:rsidR="00CC44DA" w:rsidRPr="00F3022A" w:rsidRDefault="00CC44DA"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CC44DA" w:rsidRPr="007D5ECF" w:rsidRDefault="00CC44DA" w:rsidP="00B755F1">
            <w:pPr>
              <w:rPr>
                <w:lang w:val="en-US"/>
              </w:rPr>
            </w:pPr>
            <w:r w:rsidRPr="007D5ECF">
              <w:t>N</w:t>
            </w:r>
            <w:r>
              <w:t>uclea</w:t>
            </w:r>
            <w:r w:rsidRPr="007D5ECF">
              <w:t>r</w:t>
            </w:r>
            <w:r>
              <w:t xml:space="preserve"> fuel</w:t>
            </w:r>
            <w:r w:rsidRPr="007D5ECF">
              <w:t xml:space="preserve"> </w:t>
            </w:r>
            <w:r>
              <w:t xml:space="preserve"> enrichments techniques</w:t>
            </w:r>
            <w:r w:rsidRPr="007D5ECF">
              <w:t xml:space="preserve"> </w:t>
            </w:r>
          </w:p>
        </w:tc>
        <w:tc>
          <w:tcPr>
            <w:tcW w:w="1238" w:type="dxa"/>
            <w:tcBorders>
              <w:left w:val="single" w:sz="12" w:space="0" w:color="auto"/>
              <w:right w:val="single" w:sz="18" w:space="0" w:color="auto"/>
            </w:tcBorders>
          </w:tcPr>
          <w:p w:rsidR="00CC44DA" w:rsidRDefault="00CC44DA" w:rsidP="00CC44DA">
            <w:pPr>
              <w:jc w:val="center"/>
              <w:rPr>
                <w:sz w:val="22"/>
                <w:szCs w:val="22"/>
                <w:lang w:val="en-US"/>
              </w:rPr>
            </w:pPr>
            <w:r>
              <w:rPr>
                <w:sz w:val="22"/>
                <w:szCs w:val="22"/>
                <w:lang w:val="en-US"/>
              </w:rPr>
              <w:t>4,5</w:t>
            </w:r>
          </w:p>
        </w:tc>
      </w:tr>
      <w:tr w:rsidR="00CC44DA" w:rsidRPr="00F3022A">
        <w:tc>
          <w:tcPr>
            <w:tcW w:w="959" w:type="dxa"/>
            <w:tcBorders>
              <w:left w:val="single" w:sz="18" w:space="0" w:color="auto"/>
              <w:right w:val="single" w:sz="18" w:space="0" w:color="auto"/>
            </w:tcBorders>
          </w:tcPr>
          <w:p w:rsidR="00CC44DA" w:rsidRPr="00F3022A" w:rsidRDefault="00CC44DA"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CC44DA" w:rsidRPr="00FC182A" w:rsidRDefault="00CC44DA" w:rsidP="00B755F1">
            <w:pPr>
              <w:rPr>
                <w:lang w:val="sv-SE"/>
              </w:rPr>
            </w:pPr>
            <w:r>
              <w:t>Economy of nuclea</w:t>
            </w:r>
            <w:r w:rsidRPr="007D5ECF">
              <w:t>r</w:t>
            </w:r>
            <w:r>
              <w:t xml:space="preserve"> fuel</w:t>
            </w:r>
            <w:r w:rsidRPr="007D5ECF">
              <w:t xml:space="preserve"> </w:t>
            </w:r>
            <w:r>
              <w:t xml:space="preserve"> enrichments </w:t>
            </w:r>
          </w:p>
        </w:tc>
        <w:tc>
          <w:tcPr>
            <w:tcW w:w="1238" w:type="dxa"/>
            <w:tcBorders>
              <w:left w:val="single" w:sz="12" w:space="0" w:color="auto"/>
              <w:right w:val="single" w:sz="18" w:space="0" w:color="auto"/>
            </w:tcBorders>
          </w:tcPr>
          <w:p w:rsidR="00CC44DA" w:rsidRDefault="00CC44DA" w:rsidP="00CC44DA">
            <w:pPr>
              <w:jc w:val="center"/>
              <w:rPr>
                <w:sz w:val="22"/>
                <w:szCs w:val="22"/>
                <w:lang w:val="en-US"/>
              </w:rPr>
            </w:pPr>
            <w:r>
              <w:rPr>
                <w:sz w:val="22"/>
                <w:szCs w:val="22"/>
                <w:lang w:val="en-US"/>
              </w:rPr>
              <w:t>5,6</w:t>
            </w:r>
          </w:p>
        </w:tc>
      </w:tr>
      <w:tr w:rsidR="00CC44DA" w:rsidRPr="00F3022A">
        <w:tc>
          <w:tcPr>
            <w:tcW w:w="959" w:type="dxa"/>
            <w:tcBorders>
              <w:left w:val="single" w:sz="18" w:space="0" w:color="auto"/>
              <w:right w:val="single" w:sz="18" w:space="0" w:color="auto"/>
            </w:tcBorders>
          </w:tcPr>
          <w:p w:rsidR="00CC44DA" w:rsidRPr="00F3022A" w:rsidRDefault="00CC44DA"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CC44DA" w:rsidRPr="00FC182A" w:rsidRDefault="00CC44DA" w:rsidP="0077104E">
            <w:pPr>
              <w:rPr>
                <w:lang w:val="sv-SE"/>
              </w:rPr>
            </w:pPr>
            <w:r>
              <w:t>Economy of nuclea</w:t>
            </w:r>
            <w:r w:rsidRPr="007D5ECF">
              <w:t>r</w:t>
            </w:r>
            <w:r>
              <w:t xml:space="preserve"> fuel</w:t>
            </w:r>
            <w:r w:rsidRPr="007D5ECF">
              <w:t xml:space="preserve"> </w:t>
            </w:r>
            <w:r>
              <w:t xml:space="preserve"> cycles</w:t>
            </w:r>
          </w:p>
        </w:tc>
        <w:tc>
          <w:tcPr>
            <w:tcW w:w="1238" w:type="dxa"/>
            <w:tcBorders>
              <w:left w:val="single" w:sz="12" w:space="0" w:color="auto"/>
              <w:right w:val="single" w:sz="18" w:space="0" w:color="auto"/>
            </w:tcBorders>
          </w:tcPr>
          <w:p w:rsidR="00CC44DA" w:rsidRDefault="00CC44DA" w:rsidP="00CC44DA">
            <w:pPr>
              <w:jc w:val="center"/>
              <w:rPr>
                <w:sz w:val="22"/>
                <w:szCs w:val="22"/>
                <w:lang w:val="en-US"/>
              </w:rPr>
            </w:pPr>
            <w:r>
              <w:rPr>
                <w:sz w:val="22"/>
                <w:szCs w:val="22"/>
                <w:lang w:val="en-US"/>
              </w:rPr>
              <w:t>5,6</w:t>
            </w:r>
          </w:p>
        </w:tc>
      </w:tr>
      <w:tr w:rsidR="00CC44DA" w:rsidRPr="00F3022A">
        <w:tc>
          <w:tcPr>
            <w:tcW w:w="959" w:type="dxa"/>
            <w:tcBorders>
              <w:left w:val="single" w:sz="18" w:space="0" w:color="auto"/>
              <w:right w:val="single" w:sz="18" w:space="0" w:color="auto"/>
            </w:tcBorders>
          </w:tcPr>
          <w:p w:rsidR="00CC44DA" w:rsidRPr="00F3022A" w:rsidRDefault="00CC44DA"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CC44DA" w:rsidRPr="00FC182A" w:rsidRDefault="00CC44DA" w:rsidP="0077104E">
            <w:pPr>
              <w:rPr>
                <w:lang w:val="sv-SE"/>
              </w:rPr>
            </w:pPr>
            <w:r w:rsidRPr="007D5ECF">
              <w:t>N</w:t>
            </w:r>
            <w:r>
              <w:t>uclea</w:t>
            </w:r>
            <w:r w:rsidRPr="007D5ECF">
              <w:t>r</w:t>
            </w:r>
            <w:r>
              <w:t xml:space="preserve"> fuel management</w:t>
            </w:r>
          </w:p>
        </w:tc>
        <w:tc>
          <w:tcPr>
            <w:tcW w:w="1238" w:type="dxa"/>
            <w:tcBorders>
              <w:left w:val="single" w:sz="12" w:space="0" w:color="auto"/>
              <w:right w:val="single" w:sz="18" w:space="0" w:color="auto"/>
            </w:tcBorders>
          </w:tcPr>
          <w:p w:rsidR="00CC44DA" w:rsidRDefault="00CC44DA" w:rsidP="00CC44DA">
            <w:pPr>
              <w:jc w:val="center"/>
              <w:rPr>
                <w:sz w:val="22"/>
                <w:szCs w:val="22"/>
                <w:lang w:val="en-US"/>
              </w:rPr>
            </w:pPr>
            <w:r>
              <w:rPr>
                <w:sz w:val="22"/>
                <w:szCs w:val="22"/>
                <w:lang w:val="en-US"/>
              </w:rPr>
              <w:t>5</w:t>
            </w:r>
          </w:p>
        </w:tc>
      </w:tr>
      <w:tr w:rsidR="00CC44DA" w:rsidRPr="00F3022A">
        <w:tc>
          <w:tcPr>
            <w:tcW w:w="959" w:type="dxa"/>
            <w:tcBorders>
              <w:left w:val="single" w:sz="18" w:space="0" w:color="auto"/>
              <w:right w:val="single" w:sz="18" w:space="0" w:color="auto"/>
            </w:tcBorders>
          </w:tcPr>
          <w:p w:rsidR="00CC44DA" w:rsidRPr="00F3022A" w:rsidRDefault="00CC44DA"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CC44DA" w:rsidRPr="007D5ECF" w:rsidRDefault="00CC44DA" w:rsidP="0077104E">
            <w:pPr>
              <w:rPr>
                <w:lang w:val="sv-SE"/>
              </w:rPr>
            </w:pPr>
            <w:r>
              <w:t>Economy of nuclea</w:t>
            </w:r>
            <w:r w:rsidRPr="007D5ECF">
              <w:t>r</w:t>
            </w:r>
            <w:r>
              <w:t xml:space="preserve"> fuel management</w:t>
            </w:r>
          </w:p>
        </w:tc>
        <w:tc>
          <w:tcPr>
            <w:tcW w:w="1238" w:type="dxa"/>
            <w:tcBorders>
              <w:left w:val="single" w:sz="12" w:space="0" w:color="auto"/>
              <w:right w:val="single" w:sz="18" w:space="0" w:color="auto"/>
            </w:tcBorders>
          </w:tcPr>
          <w:p w:rsidR="00CC44DA" w:rsidRDefault="00CC44DA" w:rsidP="00CC44DA">
            <w:pPr>
              <w:jc w:val="center"/>
              <w:rPr>
                <w:sz w:val="22"/>
                <w:szCs w:val="22"/>
                <w:lang w:val="en-US"/>
              </w:rPr>
            </w:pPr>
            <w:r>
              <w:rPr>
                <w:sz w:val="22"/>
                <w:szCs w:val="22"/>
                <w:lang w:val="en-US"/>
              </w:rPr>
              <w:t>5</w:t>
            </w:r>
          </w:p>
        </w:tc>
      </w:tr>
      <w:tr w:rsidR="00CC44DA" w:rsidRPr="00F3022A">
        <w:tc>
          <w:tcPr>
            <w:tcW w:w="959" w:type="dxa"/>
            <w:tcBorders>
              <w:left w:val="single" w:sz="18" w:space="0" w:color="auto"/>
              <w:right w:val="single" w:sz="18" w:space="0" w:color="auto"/>
            </w:tcBorders>
          </w:tcPr>
          <w:p w:rsidR="00CC44DA" w:rsidRPr="00F3022A" w:rsidRDefault="00CC44DA"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CC44DA" w:rsidRPr="00FC182A" w:rsidRDefault="00CC44DA" w:rsidP="003B61A6">
            <w:r>
              <w:t>Nuclear fuel reprosessing</w:t>
            </w:r>
          </w:p>
        </w:tc>
        <w:tc>
          <w:tcPr>
            <w:tcW w:w="1238" w:type="dxa"/>
            <w:tcBorders>
              <w:left w:val="single" w:sz="12" w:space="0" w:color="auto"/>
              <w:right w:val="single" w:sz="18" w:space="0" w:color="auto"/>
            </w:tcBorders>
          </w:tcPr>
          <w:p w:rsidR="00CC44DA" w:rsidRDefault="00CC44DA" w:rsidP="00CC44DA">
            <w:pPr>
              <w:jc w:val="center"/>
              <w:rPr>
                <w:sz w:val="22"/>
                <w:szCs w:val="22"/>
                <w:lang w:val="en-US"/>
              </w:rPr>
            </w:pPr>
            <w:r>
              <w:rPr>
                <w:sz w:val="22"/>
                <w:szCs w:val="22"/>
                <w:lang w:val="en-US"/>
              </w:rPr>
              <w:t>5</w:t>
            </w:r>
          </w:p>
        </w:tc>
      </w:tr>
      <w:tr w:rsidR="00CC44DA" w:rsidRPr="00F3022A">
        <w:tc>
          <w:tcPr>
            <w:tcW w:w="959" w:type="dxa"/>
            <w:tcBorders>
              <w:left w:val="single" w:sz="18" w:space="0" w:color="auto"/>
              <w:right w:val="single" w:sz="18" w:space="0" w:color="auto"/>
            </w:tcBorders>
          </w:tcPr>
          <w:p w:rsidR="00CC44DA" w:rsidRPr="00F3022A" w:rsidRDefault="00CC44DA"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CC44DA" w:rsidRPr="00FC182A" w:rsidRDefault="00CC44DA" w:rsidP="008E7349">
            <w:r>
              <w:t>Transportation of nuclear fuels and related regulations</w:t>
            </w:r>
          </w:p>
        </w:tc>
        <w:tc>
          <w:tcPr>
            <w:tcW w:w="1238" w:type="dxa"/>
            <w:tcBorders>
              <w:left w:val="single" w:sz="12" w:space="0" w:color="auto"/>
              <w:right w:val="single" w:sz="18" w:space="0" w:color="auto"/>
            </w:tcBorders>
          </w:tcPr>
          <w:p w:rsidR="00CC44DA" w:rsidRDefault="00CC44DA" w:rsidP="00CC44DA">
            <w:pPr>
              <w:jc w:val="center"/>
              <w:rPr>
                <w:sz w:val="22"/>
                <w:szCs w:val="22"/>
                <w:lang w:val="en-US"/>
              </w:rPr>
            </w:pPr>
            <w:r>
              <w:rPr>
                <w:sz w:val="22"/>
                <w:szCs w:val="22"/>
                <w:lang w:val="en-US"/>
              </w:rPr>
              <w:t>5-7</w:t>
            </w:r>
          </w:p>
        </w:tc>
      </w:tr>
      <w:tr w:rsidR="00CC44DA" w:rsidRPr="00F3022A">
        <w:tc>
          <w:tcPr>
            <w:tcW w:w="959" w:type="dxa"/>
            <w:tcBorders>
              <w:left w:val="single" w:sz="18" w:space="0" w:color="auto"/>
              <w:right w:val="single" w:sz="18" w:space="0" w:color="auto"/>
            </w:tcBorders>
          </w:tcPr>
          <w:p w:rsidR="00CC44DA" w:rsidRPr="00F3022A" w:rsidRDefault="00CC44DA"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CC44DA" w:rsidRPr="00FC182A" w:rsidRDefault="00CC44DA" w:rsidP="003B61A6">
            <w:r>
              <w:t>Nuclear wastes</w:t>
            </w:r>
          </w:p>
        </w:tc>
        <w:tc>
          <w:tcPr>
            <w:tcW w:w="1238" w:type="dxa"/>
            <w:tcBorders>
              <w:left w:val="single" w:sz="12" w:space="0" w:color="auto"/>
              <w:right w:val="single" w:sz="18" w:space="0" w:color="auto"/>
            </w:tcBorders>
          </w:tcPr>
          <w:p w:rsidR="00CC44DA" w:rsidRDefault="00CC44DA" w:rsidP="00CC44DA">
            <w:pPr>
              <w:jc w:val="center"/>
              <w:rPr>
                <w:sz w:val="22"/>
                <w:szCs w:val="22"/>
                <w:lang w:val="en-US"/>
              </w:rPr>
            </w:pPr>
            <w:r>
              <w:rPr>
                <w:sz w:val="22"/>
                <w:szCs w:val="22"/>
                <w:lang w:val="en-US"/>
              </w:rPr>
              <w:t>5-7</w:t>
            </w:r>
          </w:p>
        </w:tc>
      </w:tr>
      <w:tr w:rsidR="00CC44DA" w:rsidRPr="00F3022A">
        <w:tc>
          <w:tcPr>
            <w:tcW w:w="959" w:type="dxa"/>
            <w:tcBorders>
              <w:left w:val="single" w:sz="18" w:space="0" w:color="auto"/>
              <w:right w:val="single" w:sz="18" w:space="0" w:color="auto"/>
            </w:tcBorders>
          </w:tcPr>
          <w:p w:rsidR="00CC44DA" w:rsidRPr="00F3022A" w:rsidRDefault="00CC44DA"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CC44DA" w:rsidRPr="008E7349" w:rsidRDefault="00CC44DA" w:rsidP="0077104E">
            <w:pPr>
              <w:pStyle w:val="Heading7"/>
              <w:rPr>
                <w:sz w:val="20"/>
                <w:lang w:val="sv-SE"/>
              </w:rPr>
            </w:pPr>
            <w:r w:rsidRPr="008E7349">
              <w:rPr>
                <w:sz w:val="20"/>
              </w:rPr>
              <w:t>Nuclear waste management</w:t>
            </w:r>
          </w:p>
        </w:tc>
        <w:tc>
          <w:tcPr>
            <w:tcW w:w="1238" w:type="dxa"/>
            <w:tcBorders>
              <w:left w:val="single" w:sz="12" w:space="0" w:color="auto"/>
              <w:right w:val="single" w:sz="18" w:space="0" w:color="auto"/>
            </w:tcBorders>
          </w:tcPr>
          <w:p w:rsidR="00CC44DA" w:rsidRDefault="00CC44DA" w:rsidP="00CC44DA">
            <w:pPr>
              <w:pStyle w:val="Heading7"/>
              <w:jc w:val="center"/>
              <w:rPr>
                <w:rFonts w:ascii="Calibri" w:hAnsi="Calibri"/>
                <w:sz w:val="22"/>
                <w:szCs w:val="22"/>
                <w:lang w:val="en-US"/>
              </w:rPr>
            </w:pPr>
            <w:r>
              <w:rPr>
                <w:rFonts w:ascii="Calibri" w:hAnsi="Calibri"/>
                <w:sz w:val="22"/>
                <w:szCs w:val="22"/>
                <w:lang w:val="en-US"/>
              </w:rPr>
              <w:t>5-7</w:t>
            </w:r>
          </w:p>
        </w:tc>
      </w:tr>
      <w:tr w:rsidR="00CC44DA" w:rsidRPr="00F3022A">
        <w:tc>
          <w:tcPr>
            <w:tcW w:w="959" w:type="dxa"/>
            <w:tcBorders>
              <w:left w:val="single" w:sz="18" w:space="0" w:color="auto"/>
              <w:bottom w:val="single" w:sz="18" w:space="0" w:color="auto"/>
              <w:right w:val="single" w:sz="18" w:space="0" w:color="auto"/>
            </w:tcBorders>
          </w:tcPr>
          <w:p w:rsidR="00CC44DA" w:rsidRPr="00F3022A" w:rsidRDefault="00CC44DA"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CC44DA" w:rsidRPr="00FC182A" w:rsidRDefault="00CC44DA" w:rsidP="0077104E">
            <w:pPr>
              <w:rPr>
                <w:lang w:val="sv-SE"/>
              </w:rPr>
            </w:pPr>
            <w:r>
              <w:rPr>
                <w:lang w:val="sv-SE"/>
              </w:rPr>
              <w:t xml:space="preserve">Storage </w:t>
            </w:r>
            <w:r>
              <w:t>of nuclear fuels and related regulations</w:t>
            </w:r>
          </w:p>
        </w:tc>
        <w:tc>
          <w:tcPr>
            <w:tcW w:w="1238" w:type="dxa"/>
            <w:tcBorders>
              <w:left w:val="single" w:sz="12" w:space="0" w:color="auto"/>
              <w:bottom w:val="single" w:sz="18" w:space="0" w:color="auto"/>
              <w:right w:val="single" w:sz="18" w:space="0" w:color="auto"/>
            </w:tcBorders>
          </w:tcPr>
          <w:p w:rsidR="00CC44DA" w:rsidRDefault="00CC44DA" w:rsidP="00CC44DA">
            <w:pPr>
              <w:jc w:val="center"/>
              <w:rPr>
                <w:sz w:val="22"/>
                <w:szCs w:val="22"/>
                <w:lang w:val="en-US"/>
              </w:rPr>
            </w:pPr>
            <w:r>
              <w:rPr>
                <w:sz w:val="22"/>
                <w:szCs w:val="22"/>
                <w:lang w:val="en-US"/>
              </w:rPr>
              <w:t>5-7</w:t>
            </w:r>
          </w:p>
        </w:tc>
      </w:tr>
    </w:tbl>
    <w:p w:rsidR="0082725B" w:rsidRDefault="0082725B" w:rsidP="0082725B">
      <w:pPr>
        <w:rPr>
          <w:b/>
          <w:bCs/>
          <w:sz w:val="28"/>
        </w:rPr>
      </w:pPr>
    </w:p>
    <w:p w:rsidR="0082725B" w:rsidRDefault="0082725B" w:rsidP="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1623F" w:rsidRPr="00EB2735" w:rsidRDefault="00F1623F" w:rsidP="00F1623F">
      <w:pPr>
        <w:pStyle w:val="Heading2"/>
        <w:rPr>
          <w:sz w:val="24"/>
          <w:szCs w:val="24"/>
        </w:rPr>
      </w:pPr>
      <w:r w:rsidRPr="00EB2735">
        <w:rPr>
          <w:sz w:val="24"/>
          <w:szCs w:val="24"/>
        </w:rPr>
        <w:t xml:space="preserve">Dersin </w:t>
      </w:r>
      <w:r>
        <w:rPr>
          <w:sz w:val="24"/>
          <w:szCs w:val="24"/>
        </w:rPr>
        <w:t>“Enerji Bilim ve Teknoloji Doktora</w:t>
      </w:r>
      <w:r w:rsidRPr="00EB2735">
        <w:rPr>
          <w:sz w:val="24"/>
          <w:szCs w:val="24"/>
        </w:rPr>
        <w:t xml:space="preserve"> Programı</w:t>
      </w:r>
      <w:r>
        <w:rPr>
          <w:sz w:val="24"/>
          <w:szCs w:val="24"/>
        </w:rPr>
        <w:t>”</w:t>
      </w:r>
      <w:r w:rsidRPr="00EB2735">
        <w:rPr>
          <w:sz w:val="24"/>
          <w:szCs w:val="24"/>
        </w:rPr>
        <w:t>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F1623F" w:rsidRPr="00F54B8A" w:rsidTr="00F1623F">
        <w:trPr>
          <w:trHeight w:val="268"/>
        </w:trPr>
        <w:tc>
          <w:tcPr>
            <w:tcW w:w="738" w:type="dxa"/>
            <w:vMerge w:val="restart"/>
            <w:tcBorders>
              <w:top w:val="single" w:sz="18" w:space="0" w:color="auto"/>
              <w:left w:val="single" w:sz="18" w:space="0" w:color="auto"/>
              <w:right w:val="single" w:sz="18" w:space="0" w:color="auto"/>
            </w:tcBorders>
          </w:tcPr>
          <w:p w:rsidR="00F1623F" w:rsidRPr="00F54B8A" w:rsidRDefault="00F1623F" w:rsidP="00F1623F">
            <w:pPr>
              <w:jc w:val="center"/>
            </w:pPr>
          </w:p>
        </w:tc>
        <w:tc>
          <w:tcPr>
            <w:tcW w:w="8114" w:type="dxa"/>
            <w:vMerge w:val="restart"/>
            <w:tcBorders>
              <w:top w:val="single" w:sz="18" w:space="0" w:color="auto"/>
              <w:left w:val="single" w:sz="18" w:space="0" w:color="auto"/>
              <w:right w:val="single" w:sz="18" w:space="0" w:color="auto"/>
            </w:tcBorders>
          </w:tcPr>
          <w:p w:rsidR="00F1623F" w:rsidRDefault="00F1623F" w:rsidP="00F1623F">
            <w:pPr>
              <w:jc w:val="center"/>
              <w:rPr>
                <w:b/>
              </w:rPr>
            </w:pPr>
          </w:p>
          <w:p w:rsidR="00F1623F" w:rsidRPr="00F54B8A" w:rsidRDefault="00F1623F" w:rsidP="00F1623F">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F1623F" w:rsidRPr="00F54B8A" w:rsidRDefault="00F1623F" w:rsidP="00F1623F">
            <w:pPr>
              <w:jc w:val="center"/>
              <w:rPr>
                <w:b/>
              </w:rPr>
            </w:pPr>
            <w:r w:rsidRPr="00F54B8A">
              <w:rPr>
                <w:b/>
              </w:rPr>
              <w:t>Katkı Seviyesi</w:t>
            </w:r>
          </w:p>
        </w:tc>
      </w:tr>
      <w:tr w:rsidR="00F1623F" w:rsidRPr="00F54B8A" w:rsidTr="00F1623F">
        <w:trPr>
          <w:trHeight w:val="258"/>
        </w:trPr>
        <w:tc>
          <w:tcPr>
            <w:tcW w:w="738" w:type="dxa"/>
            <w:vMerge/>
            <w:tcBorders>
              <w:left w:val="single" w:sz="18" w:space="0" w:color="auto"/>
              <w:bottom w:val="single" w:sz="18" w:space="0" w:color="auto"/>
              <w:right w:val="single" w:sz="18" w:space="0" w:color="auto"/>
            </w:tcBorders>
          </w:tcPr>
          <w:p w:rsidR="00F1623F" w:rsidRPr="00F54B8A" w:rsidRDefault="00F1623F" w:rsidP="00F1623F">
            <w:pPr>
              <w:jc w:val="center"/>
            </w:pPr>
          </w:p>
        </w:tc>
        <w:tc>
          <w:tcPr>
            <w:tcW w:w="8114" w:type="dxa"/>
            <w:vMerge/>
            <w:tcBorders>
              <w:left w:val="single" w:sz="18" w:space="0" w:color="auto"/>
              <w:bottom w:val="single" w:sz="18" w:space="0" w:color="auto"/>
              <w:right w:val="single" w:sz="18" w:space="0" w:color="auto"/>
            </w:tcBorders>
          </w:tcPr>
          <w:p w:rsidR="00F1623F" w:rsidRPr="00F54B8A" w:rsidRDefault="00F1623F" w:rsidP="00F1623F">
            <w:pPr>
              <w:jc w:val="center"/>
              <w:rPr>
                <w:b/>
              </w:rPr>
            </w:pPr>
          </w:p>
        </w:tc>
        <w:tc>
          <w:tcPr>
            <w:tcW w:w="425" w:type="dxa"/>
            <w:tcBorders>
              <w:top w:val="single" w:sz="12" w:space="0" w:color="auto"/>
              <w:left w:val="single" w:sz="18" w:space="0" w:color="auto"/>
              <w:bottom w:val="single" w:sz="18" w:space="0" w:color="auto"/>
            </w:tcBorders>
          </w:tcPr>
          <w:p w:rsidR="00F1623F" w:rsidRPr="00F54B8A" w:rsidRDefault="00F1623F" w:rsidP="00F1623F">
            <w:pPr>
              <w:jc w:val="center"/>
              <w:rPr>
                <w:b/>
              </w:rPr>
            </w:pPr>
            <w:r w:rsidRPr="00F54B8A">
              <w:rPr>
                <w:b/>
              </w:rPr>
              <w:t>1</w:t>
            </w:r>
          </w:p>
        </w:tc>
        <w:tc>
          <w:tcPr>
            <w:tcW w:w="425" w:type="dxa"/>
            <w:tcBorders>
              <w:top w:val="single" w:sz="12" w:space="0" w:color="auto"/>
              <w:bottom w:val="single" w:sz="18" w:space="0" w:color="auto"/>
            </w:tcBorders>
          </w:tcPr>
          <w:p w:rsidR="00F1623F" w:rsidRPr="00F54B8A" w:rsidRDefault="00F1623F" w:rsidP="00F1623F">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F1623F" w:rsidRPr="00F54B8A" w:rsidRDefault="00F1623F" w:rsidP="00F1623F">
            <w:pPr>
              <w:jc w:val="center"/>
              <w:rPr>
                <w:b/>
              </w:rPr>
            </w:pPr>
            <w:r w:rsidRPr="00F54B8A">
              <w:rPr>
                <w:b/>
              </w:rPr>
              <w:t>3</w:t>
            </w:r>
          </w:p>
        </w:tc>
      </w:tr>
      <w:tr w:rsidR="00434137" w:rsidRPr="00E01D3F" w:rsidTr="00F1623F">
        <w:tc>
          <w:tcPr>
            <w:tcW w:w="738" w:type="dxa"/>
            <w:tcBorders>
              <w:top w:val="single" w:sz="18" w:space="0" w:color="auto"/>
              <w:left w:val="single" w:sz="18" w:space="0" w:color="auto"/>
              <w:right w:val="single" w:sz="18" w:space="0" w:color="auto"/>
            </w:tcBorders>
          </w:tcPr>
          <w:p w:rsidR="00434137" w:rsidRPr="00A54687" w:rsidRDefault="00434137" w:rsidP="00434137">
            <w:pPr>
              <w:jc w:val="center"/>
              <w:rPr>
                <w:b/>
              </w:rPr>
            </w:pPr>
            <w:r w:rsidRPr="00A54687">
              <w:rPr>
                <w:b/>
              </w:rPr>
              <w:t>i.</w:t>
            </w:r>
          </w:p>
        </w:tc>
        <w:tc>
          <w:tcPr>
            <w:tcW w:w="8114" w:type="dxa"/>
            <w:tcBorders>
              <w:top w:val="single" w:sz="18" w:space="0" w:color="auto"/>
              <w:left w:val="single" w:sz="18" w:space="0" w:color="auto"/>
              <w:right w:val="single" w:sz="18" w:space="0" w:color="auto"/>
            </w:tcBorders>
          </w:tcPr>
          <w:p w:rsidR="00434137" w:rsidRPr="005A5A88" w:rsidRDefault="00434137" w:rsidP="00434137">
            <w:r w:rsidRPr="005A5A88">
              <w:t xml:space="preserve">Yüksek lisans yeterliliklerine dayalı olarak, </w:t>
            </w:r>
            <w:r>
              <w:t xml:space="preserve">enerji </w:t>
            </w:r>
            <w:r w:rsidRPr="005A5A88">
              <w:t>alanındaki güncel ve ileri düzeydeki bilgileri özgün düşünce ve/veya araştırma ile uzmanlık düzeyinde geliştirip, derinleştirerek, alanına yenilik getirecek özgün tanımlar oluşturup, disiplinlerarası etkileşimi kavrayabilme; yeni ve karmaşık fikirleri analiz, sentez ve değerlendirmede uzmanlık gerektiren bilgileri kullanarak özgün sonuçlara ulaşabilme  (</w:t>
            </w:r>
            <w:r w:rsidRPr="005A5A88">
              <w:rPr>
                <w:i/>
              </w:rPr>
              <w:t>bilg</w:t>
            </w:r>
            <w:r w:rsidRPr="005A5A88">
              <w:t>i).</w:t>
            </w:r>
          </w:p>
        </w:tc>
        <w:tc>
          <w:tcPr>
            <w:tcW w:w="425" w:type="dxa"/>
            <w:tcBorders>
              <w:top w:val="single" w:sz="18" w:space="0" w:color="auto"/>
              <w:left w:val="single" w:sz="18" w:space="0" w:color="auto"/>
            </w:tcBorders>
          </w:tcPr>
          <w:p w:rsidR="00434137" w:rsidRDefault="00434137" w:rsidP="00434137">
            <w:pPr>
              <w:jc w:val="both"/>
            </w:pPr>
          </w:p>
          <w:p w:rsidR="00434137" w:rsidRDefault="00434137" w:rsidP="00434137">
            <w:pPr>
              <w:jc w:val="both"/>
            </w:pPr>
          </w:p>
          <w:p w:rsidR="00434137" w:rsidRPr="00E01D3F" w:rsidRDefault="00434137" w:rsidP="00434137">
            <w:pPr>
              <w:jc w:val="both"/>
            </w:pPr>
            <w:r>
              <w:t>+</w:t>
            </w:r>
          </w:p>
        </w:tc>
        <w:tc>
          <w:tcPr>
            <w:tcW w:w="425" w:type="dxa"/>
            <w:tcBorders>
              <w:top w:val="single" w:sz="18" w:space="0" w:color="auto"/>
            </w:tcBorders>
          </w:tcPr>
          <w:p w:rsidR="00434137" w:rsidRPr="00E01D3F" w:rsidRDefault="00434137" w:rsidP="00434137">
            <w:pPr>
              <w:jc w:val="both"/>
            </w:pPr>
          </w:p>
        </w:tc>
        <w:tc>
          <w:tcPr>
            <w:tcW w:w="426" w:type="dxa"/>
            <w:tcBorders>
              <w:top w:val="single" w:sz="18" w:space="0" w:color="auto"/>
              <w:right w:val="single" w:sz="18" w:space="0" w:color="auto"/>
            </w:tcBorders>
          </w:tcPr>
          <w:p w:rsidR="00434137" w:rsidRPr="00E01D3F" w:rsidRDefault="00434137" w:rsidP="00434137">
            <w:pPr>
              <w:jc w:val="both"/>
            </w:pPr>
          </w:p>
        </w:tc>
      </w:tr>
      <w:tr w:rsidR="00434137" w:rsidRPr="00E01D3F" w:rsidTr="00F1623F">
        <w:tc>
          <w:tcPr>
            <w:tcW w:w="738" w:type="dxa"/>
            <w:tcBorders>
              <w:left w:val="single" w:sz="18" w:space="0" w:color="auto"/>
              <w:right w:val="single" w:sz="18" w:space="0" w:color="auto"/>
            </w:tcBorders>
          </w:tcPr>
          <w:p w:rsidR="00434137" w:rsidRPr="00A54687" w:rsidRDefault="00434137" w:rsidP="00434137">
            <w:pPr>
              <w:jc w:val="center"/>
              <w:rPr>
                <w:b/>
              </w:rPr>
            </w:pPr>
            <w:r w:rsidRPr="00A54687">
              <w:rPr>
                <w:b/>
              </w:rPr>
              <w:t>ii.</w:t>
            </w:r>
          </w:p>
        </w:tc>
        <w:tc>
          <w:tcPr>
            <w:tcW w:w="8114" w:type="dxa"/>
            <w:tcBorders>
              <w:left w:val="single" w:sz="18" w:space="0" w:color="auto"/>
              <w:right w:val="single" w:sz="18" w:space="0" w:color="auto"/>
            </w:tcBorders>
          </w:tcPr>
          <w:p w:rsidR="00434137" w:rsidRPr="005A5A88" w:rsidRDefault="00434137" w:rsidP="00434137">
            <w:r>
              <w:t>Enerji a</w:t>
            </w:r>
            <w:r w:rsidRPr="005A5A88">
              <w:t xml:space="preserve">lanındaki yeni bilgileri sistematik bir yaklaşımla değerlendirip kullanarak, </w:t>
            </w:r>
            <w:r>
              <w:t xml:space="preserve">yenilik getiren, </w:t>
            </w:r>
            <w:r w:rsidRPr="005A5A88">
              <w:t>bir düşünce, yöntem, tasarım ve/veya uygulama geliştirebilme ya da bilinen bir düşünce, yöntem, tasarım ve/veya uygulamayı farklı bir alana uygulayabilme, özgün bir konuyu araştırıp, kavrayarak tasarlayabilme, uyarlayabilme ve uygulayarak yeni ve karmaşık düşüncelerin eleştirel analizini, sentezini ve değerlendirmesini yapıp çalışmalarında araştırma yöntemlerini kullanabilmede üst düzey beceriler kazanmış olma (</w:t>
            </w:r>
            <w:r w:rsidRPr="005A5A88">
              <w:rPr>
                <w:i/>
              </w:rPr>
              <w:t>beceri</w:t>
            </w:r>
            <w:r w:rsidRPr="005A5A88">
              <w:t>).</w:t>
            </w:r>
          </w:p>
        </w:tc>
        <w:tc>
          <w:tcPr>
            <w:tcW w:w="425" w:type="dxa"/>
            <w:tcBorders>
              <w:left w:val="single" w:sz="18" w:space="0" w:color="auto"/>
            </w:tcBorders>
          </w:tcPr>
          <w:p w:rsidR="00434137" w:rsidRDefault="00434137" w:rsidP="00434137">
            <w:pPr>
              <w:jc w:val="both"/>
            </w:pPr>
          </w:p>
          <w:p w:rsidR="00434137" w:rsidRDefault="00434137" w:rsidP="00434137">
            <w:pPr>
              <w:jc w:val="both"/>
            </w:pPr>
          </w:p>
          <w:p w:rsidR="00434137" w:rsidRPr="00E01D3F" w:rsidRDefault="00434137" w:rsidP="00434137">
            <w:pPr>
              <w:jc w:val="both"/>
            </w:pPr>
            <w:r>
              <w:t>+</w:t>
            </w:r>
          </w:p>
        </w:tc>
        <w:tc>
          <w:tcPr>
            <w:tcW w:w="425" w:type="dxa"/>
          </w:tcPr>
          <w:p w:rsidR="00434137" w:rsidRDefault="00434137" w:rsidP="00434137">
            <w:pPr>
              <w:jc w:val="both"/>
            </w:pPr>
          </w:p>
          <w:p w:rsidR="00434137" w:rsidRPr="00E01D3F" w:rsidRDefault="00434137" w:rsidP="00434137">
            <w:pPr>
              <w:jc w:val="both"/>
            </w:pPr>
          </w:p>
        </w:tc>
        <w:tc>
          <w:tcPr>
            <w:tcW w:w="426" w:type="dxa"/>
            <w:tcBorders>
              <w:right w:val="single" w:sz="18" w:space="0" w:color="auto"/>
            </w:tcBorders>
          </w:tcPr>
          <w:p w:rsidR="00434137" w:rsidRPr="00E01D3F" w:rsidRDefault="00434137" w:rsidP="00434137">
            <w:pPr>
              <w:jc w:val="both"/>
              <w:rPr>
                <w:b/>
                <w:bCs/>
              </w:rPr>
            </w:pPr>
          </w:p>
        </w:tc>
      </w:tr>
      <w:tr w:rsidR="00434137" w:rsidRPr="00E01D3F" w:rsidTr="00F1623F">
        <w:tc>
          <w:tcPr>
            <w:tcW w:w="738" w:type="dxa"/>
            <w:tcBorders>
              <w:left w:val="single" w:sz="18" w:space="0" w:color="auto"/>
              <w:right w:val="single" w:sz="18" w:space="0" w:color="auto"/>
            </w:tcBorders>
          </w:tcPr>
          <w:p w:rsidR="00434137" w:rsidRPr="00A54687" w:rsidRDefault="00434137" w:rsidP="00434137">
            <w:pPr>
              <w:jc w:val="center"/>
              <w:rPr>
                <w:b/>
              </w:rPr>
            </w:pPr>
            <w:r w:rsidRPr="00A54687">
              <w:rPr>
                <w:b/>
              </w:rPr>
              <w:t>iii.</w:t>
            </w:r>
          </w:p>
        </w:tc>
        <w:tc>
          <w:tcPr>
            <w:tcW w:w="8114" w:type="dxa"/>
            <w:tcBorders>
              <w:left w:val="single" w:sz="18" w:space="0" w:color="auto"/>
              <w:right w:val="single" w:sz="18" w:space="0" w:color="auto"/>
            </w:tcBorders>
          </w:tcPr>
          <w:p w:rsidR="00434137" w:rsidRPr="00E803DA" w:rsidRDefault="00434137" w:rsidP="00434137">
            <w:r>
              <w:t>Enerji a</w:t>
            </w:r>
            <w:r w:rsidRPr="00E803DA">
              <w:t xml:space="preserve">lanına yenilik getiren, yeni bir düşünce, yöntem, tasarım ve/veya uygulama geliştiren ya da bilinen bir düşünce, yöntem, tasarım ve/veya uygulamayı </w:t>
            </w:r>
            <w:r>
              <w:t>enerji</w:t>
            </w:r>
            <w:r w:rsidRPr="00E803DA">
              <w:t xml:space="preserve"> alan</w:t>
            </w:r>
            <w:r>
              <w:t>ın</w:t>
            </w:r>
            <w:r w:rsidRPr="00E803DA">
              <w:t xml:space="preserve">a uygulayan özgün bir çalışmayı bağımsız olarak gerçekleştirerek, </w:t>
            </w:r>
            <w:r>
              <w:t xml:space="preserve">enerji </w:t>
            </w:r>
            <w:r w:rsidRPr="00E803DA">
              <w:t xml:space="preserve">alanındaki ilerlemeye katkıda bulunup, en az birer adet bilimsel makaleyi </w:t>
            </w:r>
            <w:r w:rsidRPr="00E803DA">
              <w:rPr>
                <w:u w:val="single"/>
              </w:rPr>
              <w:t>ulusal ve</w:t>
            </w:r>
            <w:r w:rsidRPr="00E803DA">
              <w:t xml:space="preserve"> </w:t>
            </w:r>
            <w:r w:rsidRPr="00E803DA">
              <w:rPr>
                <w:u w:val="single"/>
              </w:rPr>
              <w:t>uluslararası</w:t>
            </w:r>
            <w:r w:rsidRPr="00E803DA">
              <w:rPr>
                <w:color w:val="FF0000"/>
              </w:rPr>
              <w:t xml:space="preserve"> </w:t>
            </w:r>
            <w:r w:rsidRPr="00E803DA">
              <w:t xml:space="preserve">hakemli dergilerde yayınlayarak bilginin sınırlarını genişletebilme </w:t>
            </w:r>
            <w:r w:rsidRPr="00E803DA">
              <w:rPr>
                <w:i/>
              </w:rPr>
              <w:t>(Bağımsız Çalışabilme ve Sorumluluk Alabilme Yetkinliği).</w:t>
            </w:r>
          </w:p>
        </w:tc>
        <w:tc>
          <w:tcPr>
            <w:tcW w:w="425" w:type="dxa"/>
            <w:tcBorders>
              <w:left w:val="single" w:sz="18" w:space="0" w:color="auto"/>
            </w:tcBorders>
          </w:tcPr>
          <w:p w:rsidR="00434137" w:rsidRPr="00E01D3F" w:rsidRDefault="00434137" w:rsidP="00434137">
            <w:pPr>
              <w:jc w:val="both"/>
            </w:pPr>
          </w:p>
        </w:tc>
        <w:tc>
          <w:tcPr>
            <w:tcW w:w="425" w:type="dxa"/>
          </w:tcPr>
          <w:p w:rsidR="00434137" w:rsidRPr="00E01D3F" w:rsidRDefault="00434137" w:rsidP="00434137">
            <w:pPr>
              <w:jc w:val="both"/>
            </w:pPr>
          </w:p>
        </w:tc>
        <w:tc>
          <w:tcPr>
            <w:tcW w:w="426" w:type="dxa"/>
            <w:tcBorders>
              <w:right w:val="single" w:sz="18" w:space="0" w:color="auto"/>
            </w:tcBorders>
          </w:tcPr>
          <w:p w:rsidR="00434137" w:rsidRPr="00E01D3F" w:rsidRDefault="00434137" w:rsidP="00434137">
            <w:pPr>
              <w:jc w:val="both"/>
            </w:pPr>
          </w:p>
        </w:tc>
      </w:tr>
      <w:tr w:rsidR="00434137" w:rsidRPr="00E01D3F" w:rsidTr="00F1623F">
        <w:tc>
          <w:tcPr>
            <w:tcW w:w="738" w:type="dxa"/>
            <w:tcBorders>
              <w:left w:val="single" w:sz="18" w:space="0" w:color="auto"/>
              <w:right w:val="single" w:sz="18" w:space="0" w:color="auto"/>
            </w:tcBorders>
          </w:tcPr>
          <w:p w:rsidR="00434137" w:rsidRPr="00A54687" w:rsidRDefault="00434137" w:rsidP="00434137">
            <w:pPr>
              <w:jc w:val="center"/>
              <w:rPr>
                <w:b/>
              </w:rPr>
            </w:pPr>
            <w:r w:rsidRPr="00A54687">
              <w:rPr>
                <w:b/>
              </w:rPr>
              <w:t>iv.</w:t>
            </w:r>
          </w:p>
        </w:tc>
        <w:tc>
          <w:tcPr>
            <w:tcW w:w="8114" w:type="dxa"/>
            <w:tcBorders>
              <w:left w:val="single" w:sz="18" w:space="0" w:color="auto"/>
              <w:right w:val="single" w:sz="18" w:space="0" w:color="auto"/>
            </w:tcBorders>
          </w:tcPr>
          <w:p w:rsidR="00434137" w:rsidRPr="00E803DA" w:rsidRDefault="00434137" w:rsidP="00434137">
            <w:r w:rsidRPr="00E803DA">
              <w:t xml:space="preserve">Özgün ve disiplinlerarası sorunların çözümlenmesini gerektiren ortamlarda liderlik yaparak yaratıcı ve eleştirel düşünme, sorun çözme ve karar verme gibi üst düzey zihinsel süreçleri kullanarak </w:t>
            </w:r>
            <w:r>
              <w:t xml:space="preserve">enerji </w:t>
            </w:r>
            <w:r w:rsidRPr="00E803DA">
              <w:t xml:space="preserve">alanı ile ilgili yeni düşünce ve yöntemler geliştirebilme </w:t>
            </w:r>
            <w:r w:rsidRPr="00E803DA">
              <w:rPr>
                <w:i/>
              </w:rPr>
              <w:t>(Bağımsız Çalışabilme ve Sorumluluk Alabilme Yetkinliği). (Öğrenme Yetkinliği).</w:t>
            </w:r>
          </w:p>
        </w:tc>
        <w:tc>
          <w:tcPr>
            <w:tcW w:w="425" w:type="dxa"/>
            <w:tcBorders>
              <w:left w:val="single" w:sz="18" w:space="0" w:color="auto"/>
            </w:tcBorders>
          </w:tcPr>
          <w:p w:rsidR="00434137" w:rsidRPr="00E01D3F" w:rsidRDefault="00434137" w:rsidP="00434137">
            <w:pPr>
              <w:jc w:val="both"/>
            </w:pPr>
          </w:p>
        </w:tc>
        <w:tc>
          <w:tcPr>
            <w:tcW w:w="425" w:type="dxa"/>
          </w:tcPr>
          <w:p w:rsidR="00434137" w:rsidRPr="00E01D3F" w:rsidRDefault="00434137" w:rsidP="00434137">
            <w:pPr>
              <w:jc w:val="both"/>
            </w:pPr>
          </w:p>
        </w:tc>
        <w:tc>
          <w:tcPr>
            <w:tcW w:w="426" w:type="dxa"/>
            <w:tcBorders>
              <w:right w:val="single" w:sz="18" w:space="0" w:color="auto"/>
            </w:tcBorders>
          </w:tcPr>
          <w:p w:rsidR="00434137" w:rsidRPr="00E01D3F" w:rsidRDefault="00434137" w:rsidP="00434137">
            <w:pPr>
              <w:jc w:val="both"/>
            </w:pPr>
          </w:p>
        </w:tc>
      </w:tr>
      <w:tr w:rsidR="00434137" w:rsidRPr="00E01D3F" w:rsidTr="00F1623F">
        <w:tc>
          <w:tcPr>
            <w:tcW w:w="738" w:type="dxa"/>
            <w:tcBorders>
              <w:left w:val="single" w:sz="18" w:space="0" w:color="auto"/>
              <w:right w:val="single" w:sz="18" w:space="0" w:color="auto"/>
            </w:tcBorders>
          </w:tcPr>
          <w:p w:rsidR="00434137" w:rsidRPr="00A54687" w:rsidRDefault="00434137" w:rsidP="00434137">
            <w:pPr>
              <w:jc w:val="center"/>
              <w:rPr>
                <w:b/>
              </w:rPr>
            </w:pPr>
            <w:r w:rsidRPr="00A54687">
              <w:rPr>
                <w:b/>
              </w:rPr>
              <w:t>v.</w:t>
            </w:r>
          </w:p>
        </w:tc>
        <w:tc>
          <w:tcPr>
            <w:tcW w:w="8114" w:type="dxa"/>
            <w:tcBorders>
              <w:left w:val="single" w:sz="18" w:space="0" w:color="auto"/>
              <w:right w:val="single" w:sz="18" w:space="0" w:color="auto"/>
            </w:tcBorders>
          </w:tcPr>
          <w:p w:rsidR="00434137" w:rsidRPr="00E803DA" w:rsidRDefault="00434137" w:rsidP="00434137">
            <w:r w:rsidRPr="00E803DA">
              <w:t xml:space="preserve">Sosyal ilişkileri ve bu ilişkileri yönlendiren normları eleştirel bir bakış açısıyla inceleyebilme, geliştirebilme ve gerektiğinde değiştirmeye yönelik eylemleri yönetebilme </w:t>
            </w:r>
            <w:r w:rsidRPr="00E803DA">
              <w:rPr>
                <w:i/>
              </w:rPr>
              <w:t xml:space="preserve">(İletişim ve Sosyal Yetkinlik).   </w:t>
            </w:r>
          </w:p>
        </w:tc>
        <w:tc>
          <w:tcPr>
            <w:tcW w:w="425" w:type="dxa"/>
            <w:tcBorders>
              <w:left w:val="single" w:sz="18" w:space="0" w:color="auto"/>
            </w:tcBorders>
          </w:tcPr>
          <w:p w:rsidR="00434137" w:rsidRPr="00E01D3F" w:rsidRDefault="00434137" w:rsidP="00434137">
            <w:pPr>
              <w:jc w:val="both"/>
            </w:pPr>
          </w:p>
        </w:tc>
        <w:tc>
          <w:tcPr>
            <w:tcW w:w="425" w:type="dxa"/>
          </w:tcPr>
          <w:p w:rsidR="00434137" w:rsidRDefault="00434137" w:rsidP="00434137">
            <w:pPr>
              <w:jc w:val="both"/>
            </w:pPr>
          </w:p>
          <w:p w:rsidR="00434137" w:rsidRPr="00E01D3F" w:rsidRDefault="00434137" w:rsidP="00434137">
            <w:pPr>
              <w:jc w:val="both"/>
            </w:pPr>
            <w:r>
              <w:t>+</w:t>
            </w:r>
          </w:p>
        </w:tc>
        <w:tc>
          <w:tcPr>
            <w:tcW w:w="426" w:type="dxa"/>
            <w:tcBorders>
              <w:right w:val="single" w:sz="18" w:space="0" w:color="auto"/>
            </w:tcBorders>
          </w:tcPr>
          <w:p w:rsidR="00434137" w:rsidRDefault="00434137" w:rsidP="00434137">
            <w:pPr>
              <w:jc w:val="both"/>
            </w:pPr>
          </w:p>
          <w:p w:rsidR="00434137" w:rsidRPr="00E01D3F" w:rsidRDefault="00434137" w:rsidP="00434137">
            <w:pPr>
              <w:jc w:val="both"/>
            </w:pPr>
          </w:p>
        </w:tc>
      </w:tr>
      <w:tr w:rsidR="00434137" w:rsidRPr="00E01D3F" w:rsidTr="00F1623F">
        <w:tc>
          <w:tcPr>
            <w:tcW w:w="738" w:type="dxa"/>
            <w:tcBorders>
              <w:left w:val="single" w:sz="18" w:space="0" w:color="auto"/>
              <w:bottom w:val="single" w:sz="4" w:space="0" w:color="000000"/>
              <w:right w:val="single" w:sz="18" w:space="0" w:color="auto"/>
            </w:tcBorders>
          </w:tcPr>
          <w:p w:rsidR="00434137" w:rsidRPr="00A54687" w:rsidRDefault="00434137" w:rsidP="00434137">
            <w:pPr>
              <w:jc w:val="center"/>
              <w:rPr>
                <w:b/>
              </w:rPr>
            </w:pPr>
            <w:r w:rsidRPr="00A54687">
              <w:rPr>
                <w:b/>
              </w:rPr>
              <w:t>vi.</w:t>
            </w:r>
          </w:p>
        </w:tc>
        <w:tc>
          <w:tcPr>
            <w:tcW w:w="8114" w:type="dxa"/>
            <w:tcBorders>
              <w:left w:val="single" w:sz="18" w:space="0" w:color="auto"/>
              <w:bottom w:val="single" w:sz="4" w:space="0" w:color="000000"/>
              <w:right w:val="single" w:sz="18" w:space="0" w:color="auto"/>
            </w:tcBorders>
          </w:tcPr>
          <w:p w:rsidR="00434137" w:rsidRPr="00E803DA" w:rsidRDefault="00434137" w:rsidP="00434137">
            <w:r w:rsidRPr="00E803DA">
              <w:t xml:space="preserve">Bir yabancı dili </w:t>
            </w:r>
            <w:r>
              <w:t>ileri düzeyde</w:t>
            </w:r>
            <w:r w:rsidRPr="00E803DA">
              <w:t xml:space="preserve"> kullanarak yazılı, sözlü ve görsel iletişim kurup tartışarak, uluslararası platformlarda, uzman kişiler ile </w:t>
            </w:r>
            <w:r>
              <w:t xml:space="preserve">enerji </w:t>
            </w:r>
            <w:r w:rsidRPr="00E803DA">
              <w:t xml:space="preserve">alanındaki konuların tartışılmasında özgün görüşlerini savunabilme ve yetkinliğini gösteren etkili bir iletişim kurabilme  </w:t>
            </w:r>
            <w:r w:rsidRPr="00E803DA">
              <w:rPr>
                <w:i/>
              </w:rPr>
              <w:t xml:space="preserve">(İletişim ve Sosyal Yetkinlik).  </w:t>
            </w:r>
          </w:p>
        </w:tc>
        <w:tc>
          <w:tcPr>
            <w:tcW w:w="425" w:type="dxa"/>
            <w:tcBorders>
              <w:left w:val="single" w:sz="18" w:space="0" w:color="auto"/>
              <w:bottom w:val="single" w:sz="4" w:space="0" w:color="000000"/>
            </w:tcBorders>
          </w:tcPr>
          <w:p w:rsidR="00434137" w:rsidRPr="00E01D3F" w:rsidRDefault="00434137" w:rsidP="00434137">
            <w:pPr>
              <w:jc w:val="both"/>
            </w:pPr>
          </w:p>
        </w:tc>
        <w:tc>
          <w:tcPr>
            <w:tcW w:w="425" w:type="dxa"/>
            <w:tcBorders>
              <w:bottom w:val="single" w:sz="4" w:space="0" w:color="000000"/>
            </w:tcBorders>
          </w:tcPr>
          <w:p w:rsidR="00434137" w:rsidRPr="00E01D3F" w:rsidRDefault="00434137" w:rsidP="00434137">
            <w:pPr>
              <w:jc w:val="both"/>
            </w:pPr>
          </w:p>
        </w:tc>
        <w:tc>
          <w:tcPr>
            <w:tcW w:w="426" w:type="dxa"/>
            <w:tcBorders>
              <w:bottom w:val="single" w:sz="4" w:space="0" w:color="000000"/>
              <w:right w:val="single" w:sz="18" w:space="0" w:color="auto"/>
            </w:tcBorders>
          </w:tcPr>
          <w:p w:rsidR="00434137" w:rsidRDefault="00434137" w:rsidP="00434137">
            <w:pPr>
              <w:jc w:val="both"/>
            </w:pPr>
          </w:p>
          <w:p w:rsidR="00434137" w:rsidRPr="00E01D3F" w:rsidRDefault="00434137" w:rsidP="00434137">
            <w:pPr>
              <w:jc w:val="both"/>
            </w:pPr>
            <w:r>
              <w:t>+</w:t>
            </w:r>
          </w:p>
        </w:tc>
      </w:tr>
      <w:tr w:rsidR="00434137" w:rsidRPr="00E01D3F" w:rsidTr="00F1623F">
        <w:tc>
          <w:tcPr>
            <w:tcW w:w="738" w:type="dxa"/>
            <w:tcBorders>
              <w:left w:val="single" w:sz="18" w:space="0" w:color="auto"/>
              <w:bottom w:val="single" w:sz="18" w:space="0" w:color="auto"/>
              <w:right w:val="single" w:sz="18" w:space="0" w:color="auto"/>
            </w:tcBorders>
          </w:tcPr>
          <w:p w:rsidR="00434137" w:rsidRPr="00A54687" w:rsidRDefault="00434137" w:rsidP="00434137">
            <w:pPr>
              <w:jc w:val="center"/>
              <w:rPr>
                <w:b/>
              </w:rPr>
            </w:pPr>
            <w:r>
              <w:rPr>
                <w:b/>
              </w:rPr>
              <w:t>vii.</w:t>
            </w:r>
          </w:p>
        </w:tc>
        <w:tc>
          <w:tcPr>
            <w:tcW w:w="8114" w:type="dxa"/>
            <w:tcBorders>
              <w:left w:val="single" w:sz="18" w:space="0" w:color="auto"/>
              <w:bottom w:val="single" w:sz="18" w:space="0" w:color="auto"/>
              <w:right w:val="single" w:sz="18" w:space="0" w:color="auto"/>
            </w:tcBorders>
          </w:tcPr>
          <w:p w:rsidR="00434137" w:rsidRPr="00E803DA" w:rsidRDefault="00434137" w:rsidP="00434137">
            <w:r>
              <w:t>Enerji a</w:t>
            </w:r>
            <w:r w:rsidRPr="00E803DA">
              <w:t xml:space="preserve">lanındaki bilimsel, teknolojik sosyal veya kültürel ilerlemeleri tanıtarak, yaşadığı toplumun bilgi toplumu olma ve bunu sürdürebilme sürecine katkıda bulunarak, sorunların çözümünde stratejik karar verme süreçlerini de kullanıp, işlevsel etkileşim kurarak toplumsal, bilimsel, kültürel ve etik sorunların çözümüne katkıda bulunabilme ve bu değerlerin gelişimini destekleyebilme </w:t>
            </w:r>
            <w:r w:rsidRPr="00E803DA">
              <w:rPr>
                <w:i/>
              </w:rPr>
              <w:t>(Alana Özgü Yetkinlik).</w:t>
            </w:r>
          </w:p>
        </w:tc>
        <w:tc>
          <w:tcPr>
            <w:tcW w:w="425" w:type="dxa"/>
            <w:tcBorders>
              <w:left w:val="single" w:sz="18" w:space="0" w:color="auto"/>
              <w:bottom w:val="single" w:sz="18" w:space="0" w:color="auto"/>
            </w:tcBorders>
          </w:tcPr>
          <w:p w:rsidR="00434137" w:rsidRPr="00E01D3F" w:rsidRDefault="00434137" w:rsidP="00434137">
            <w:pPr>
              <w:jc w:val="both"/>
            </w:pPr>
          </w:p>
        </w:tc>
        <w:tc>
          <w:tcPr>
            <w:tcW w:w="425" w:type="dxa"/>
            <w:tcBorders>
              <w:bottom w:val="single" w:sz="18" w:space="0" w:color="auto"/>
            </w:tcBorders>
          </w:tcPr>
          <w:p w:rsidR="00434137" w:rsidRPr="00E01D3F" w:rsidRDefault="00434137" w:rsidP="00434137">
            <w:pPr>
              <w:jc w:val="both"/>
            </w:pPr>
          </w:p>
        </w:tc>
        <w:tc>
          <w:tcPr>
            <w:tcW w:w="426" w:type="dxa"/>
            <w:tcBorders>
              <w:bottom w:val="single" w:sz="18" w:space="0" w:color="auto"/>
              <w:right w:val="single" w:sz="18" w:space="0" w:color="auto"/>
            </w:tcBorders>
          </w:tcPr>
          <w:p w:rsidR="00434137" w:rsidRPr="00E01D3F" w:rsidRDefault="00434137" w:rsidP="00434137">
            <w:pPr>
              <w:jc w:val="both"/>
            </w:pPr>
          </w:p>
        </w:tc>
      </w:tr>
      <w:tr w:rsidR="00434137" w:rsidRPr="00F54B8A" w:rsidTr="00F1623F">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Borders>
              <w:top w:val="single" w:sz="18" w:space="0" w:color="auto"/>
            </w:tcBorders>
          </w:tcPr>
          <w:p w:rsidR="00434137" w:rsidRPr="00F54B8A" w:rsidRDefault="00434137" w:rsidP="00434137">
            <w:pPr>
              <w:rPr>
                <w:b/>
                <w:bCs/>
              </w:rPr>
            </w:pPr>
          </w:p>
        </w:tc>
      </w:tr>
    </w:tbl>
    <w:p w:rsidR="00F1623F" w:rsidRPr="00F54B8A" w:rsidRDefault="00F1623F" w:rsidP="00F1623F">
      <w:pPr>
        <w:rPr>
          <w:b/>
        </w:rPr>
      </w:pPr>
      <w:r w:rsidRPr="00F54B8A">
        <w:t xml:space="preserve">         </w:t>
      </w:r>
      <w:r w:rsidRPr="00F54B8A">
        <w:rPr>
          <w:b/>
        </w:rPr>
        <w:t xml:space="preserve">1: Az,  2. Kısmi,  3. Tam </w:t>
      </w:r>
    </w:p>
    <w:p w:rsidR="00F1623F" w:rsidRDefault="00F1623F" w:rsidP="00F1623F">
      <w:pPr>
        <w:rPr>
          <w:lang w:val="en-US"/>
        </w:rPr>
      </w:pPr>
    </w:p>
    <w:p w:rsidR="00F1623F" w:rsidRDefault="00F1623F" w:rsidP="00F1623F">
      <w:pPr>
        <w:pStyle w:val="Heading2"/>
        <w:rPr>
          <w:sz w:val="24"/>
          <w:szCs w:val="24"/>
          <w:lang w:val="en-US"/>
        </w:rPr>
      </w:pPr>
    </w:p>
    <w:p w:rsidR="00F1623F" w:rsidRDefault="00F1623F" w:rsidP="00F1623F">
      <w:pPr>
        <w:pStyle w:val="Heading2"/>
        <w:rPr>
          <w:sz w:val="24"/>
          <w:szCs w:val="24"/>
          <w:lang w:val="en-US"/>
        </w:rPr>
      </w:pPr>
    </w:p>
    <w:p w:rsidR="00F1623F" w:rsidRPr="00AC2476" w:rsidRDefault="00F1623F" w:rsidP="00F1623F">
      <w:pPr>
        <w:pStyle w:val="Heading2"/>
        <w:rPr>
          <w:sz w:val="24"/>
          <w:szCs w:val="24"/>
          <w:lang w:val="en-US"/>
        </w:rPr>
      </w:pPr>
      <w:r w:rsidRPr="00F3022A">
        <w:rPr>
          <w:sz w:val="24"/>
          <w:szCs w:val="24"/>
          <w:lang w:val="en-US"/>
        </w:rPr>
        <w:t xml:space="preserve">Relationship between the Course and </w:t>
      </w:r>
      <w:r>
        <w:rPr>
          <w:sz w:val="24"/>
          <w:szCs w:val="24"/>
          <w:lang w:val="en-US"/>
        </w:rPr>
        <w:t>“Energy Science and Technology Ph.D. Program”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F1623F" w:rsidRPr="00F54B8A" w:rsidTr="00F1623F">
        <w:trPr>
          <w:trHeight w:val="258"/>
        </w:trPr>
        <w:tc>
          <w:tcPr>
            <w:tcW w:w="589" w:type="dxa"/>
            <w:vMerge w:val="restart"/>
            <w:tcBorders>
              <w:top w:val="single" w:sz="18" w:space="0" w:color="auto"/>
              <w:left w:val="single" w:sz="18" w:space="0" w:color="auto"/>
              <w:right w:val="single" w:sz="18" w:space="0" w:color="auto"/>
            </w:tcBorders>
          </w:tcPr>
          <w:p w:rsidR="00F1623F" w:rsidRPr="00F54B8A" w:rsidRDefault="00F1623F" w:rsidP="00F1623F">
            <w:pPr>
              <w:jc w:val="center"/>
              <w:rPr>
                <w:lang w:val="en-US"/>
              </w:rPr>
            </w:pPr>
          </w:p>
        </w:tc>
        <w:tc>
          <w:tcPr>
            <w:tcW w:w="7883" w:type="dxa"/>
            <w:vMerge w:val="restart"/>
            <w:tcBorders>
              <w:top w:val="single" w:sz="18" w:space="0" w:color="auto"/>
              <w:left w:val="single" w:sz="18" w:space="0" w:color="auto"/>
              <w:right w:val="single" w:sz="18" w:space="0" w:color="auto"/>
            </w:tcBorders>
          </w:tcPr>
          <w:p w:rsidR="00F1623F" w:rsidRPr="00F54B8A" w:rsidRDefault="00F1623F" w:rsidP="00F1623F">
            <w:pPr>
              <w:jc w:val="center"/>
              <w:rPr>
                <w:b/>
                <w:lang w:val="en-US"/>
              </w:rPr>
            </w:pPr>
          </w:p>
          <w:p w:rsidR="00F1623F" w:rsidRPr="00F54B8A" w:rsidRDefault="00F1623F" w:rsidP="00F1623F">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F1623F" w:rsidRPr="00F54B8A" w:rsidRDefault="00F1623F" w:rsidP="00F1623F">
            <w:pPr>
              <w:jc w:val="center"/>
              <w:rPr>
                <w:b/>
                <w:lang w:val="en-US"/>
              </w:rPr>
            </w:pPr>
            <w:r w:rsidRPr="00F54B8A">
              <w:rPr>
                <w:b/>
                <w:lang w:val="en-US"/>
              </w:rPr>
              <w:t>Level of Contribution</w:t>
            </w:r>
          </w:p>
        </w:tc>
      </w:tr>
      <w:tr w:rsidR="00F1623F" w:rsidRPr="00F54B8A" w:rsidTr="00F1623F">
        <w:trPr>
          <w:trHeight w:val="268"/>
        </w:trPr>
        <w:tc>
          <w:tcPr>
            <w:tcW w:w="589" w:type="dxa"/>
            <w:vMerge/>
            <w:tcBorders>
              <w:left w:val="single" w:sz="18" w:space="0" w:color="auto"/>
              <w:bottom w:val="single" w:sz="18" w:space="0" w:color="auto"/>
              <w:right w:val="single" w:sz="18" w:space="0" w:color="auto"/>
            </w:tcBorders>
          </w:tcPr>
          <w:p w:rsidR="00F1623F" w:rsidRPr="00F54B8A" w:rsidRDefault="00F1623F" w:rsidP="00F1623F">
            <w:pPr>
              <w:jc w:val="center"/>
              <w:rPr>
                <w:lang w:val="en-US"/>
              </w:rPr>
            </w:pPr>
          </w:p>
        </w:tc>
        <w:tc>
          <w:tcPr>
            <w:tcW w:w="7883" w:type="dxa"/>
            <w:vMerge/>
            <w:tcBorders>
              <w:left w:val="single" w:sz="18" w:space="0" w:color="auto"/>
              <w:bottom w:val="single" w:sz="18" w:space="0" w:color="auto"/>
              <w:right w:val="single" w:sz="18" w:space="0" w:color="auto"/>
            </w:tcBorders>
          </w:tcPr>
          <w:p w:rsidR="00F1623F" w:rsidRPr="00F54B8A" w:rsidRDefault="00F1623F" w:rsidP="00F1623F">
            <w:pPr>
              <w:jc w:val="center"/>
              <w:rPr>
                <w:b/>
                <w:lang w:val="en-US"/>
              </w:rPr>
            </w:pPr>
          </w:p>
        </w:tc>
        <w:tc>
          <w:tcPr>
            <w:tcW w:w="567" w:type="dxa"/>
            <w:tcBorders>
              <w:top w:val="single" w:sz="12" w:space="0" w:color="auto"/>
              <w:left w:val="single" w:sz="18" w:space="0" w:color="auto"/>
              <w:bottom w:val="single" w:sz="18" w:space="0" w:color="auto"/>
            </w:tcBorders>
          </w:tcPr>
          <w:p w:rsidR="00F1623F" w:rsidRPr="00F54B8A" w:rsidRDefault="00F1623F" w:rsidP="00F1623F">
            <w:pPr>
              <w:jc w:val="center"/>
              <w:rPr>
                <w:b/>
                <w:lang w:val="en-US"/>
              </w:rPr>
            </w:pPr>
            <w:r w:rsidRPr="00F54B8A">
              <w:rPr>
                <w:b/>
                <w:lang w:val="en-US"/>
              </w:rPr>
              <w:t>1</w:t>
            </w:r>
          </w:p>
        </w:tc>
        <w:tc>
          <w:tcPr>
            <w:tcW w:w="425" w:type="dxa"/>
            <w:tcBorders>
              <w:top w:val="single" w:sz="12" w:space="0" w:color="auto"/>
              <w:bottom w:val="single" w:sz="18" w:space="0" w:color="auto"/>
            </w:tcBorders>
          </w:tcPr>
          <w:p w:rsidR="00F1623F" w:rsidRPr="00F54B8A" w:rsidRDefault="00F1623F" w:rsidP="00F1623F">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F1623F" w:rsidRPr="00F54B8A" w:rsidRDefault="00F1623F" w:rsidP="00F1623F">
            <w:pPr>
              <w:jc w:val="center"/>
              <w:rPr>
                <w:b/>
                <w:lang w:val="en-US"/>
              </w:rPr>
            </w:pPr>
            <w:r w:rsidRPr="00F54B8A">
              <w:rPr>
                <w:b/>
                <w:lang w:val="en-US"/>
              </w:rPr>
              <w:t>3</w:t>
            </w:r>
          </w:p>
        </w:tc>
      </w:tr>
      <w:tr w:rsidR="00434137" w:rsidRPr="00BA62ED" w:rsidTr="00F1623F">
        <w:tc>
          <w:tcPr>
            <w:tcW w:w="589" w:type="dxa"/>
            <w:tcBorders>
              <w:top w:val="single" w:sz="18" w:space="0" w:color="auto"/>
              <w:left w:val="single" w:sz="18" w:space="0" w:color="auto"/>
              <w:right w:val="single" w:sz="18" w:space="0" w:color="auto"/>
            </w:tcBorders>
          </w:tcPr>
          <w:p w:rsidR="00434137" w:rsidRPr="00BA62ED" w:rsidRDefault="00434137" w:rsidP="00434137">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434137" w:rsidRPr="00BA62ED" w:rsidRDefault="00434137" w:rsidP="00434137">
            <w:pPr>
              <w:rPr>
                <w:rFonts w:ascii="Arial" w:hAnsi="Arial" w:cs="Arial"/>
                <w:lang w:val="en-US"/>
              </w:rPr>
            </w:pPr>
            <w:r w:rsidRPr="00F27088">
              <w:rPr>
                <w:lang w:val="en-US"/>
              </w:rPr>
              <w:t xml:space="preserve">By means of developing and intensifying the current and high level knowledge with the use of original thinking and/or research processes and in a </w:t>
            </w:r>
            <w:proofErr w:type="spellStart"/>
            <w:r w:rsidRPr="00F27088">
              <w:rPr>
                <w:lang w:val="en-US"/>
              </w:rPr>
              <w:t>specialistic</w:t>
            </w:r>
            <w:proofErr w:type="spellEnd"/>
            <w:r w:rsidRPr="00F27088">
              <w:rPr>
                <w:lang w:val="en-US"/>
              </w:rPr>
              <w:t xml:space="preserve"> level, based upon the competency in MS level, grasping the interdisciplinary interaction related to </w:t>
            </w:r>
            <w:r>
              <w:rPr>
                <w:lang w:val="en-US"/>
              </w:rPr>
              <w:t>energy</w:t>
            </w:r>
            <w:r w:rsidRPr="00F27088">
              <w:rPr>
                <w:lang w:val="en-US"/>
              </w:rPr>
              <w:t xml:space="preserve"> area and reaching original results by using this </w:t>
            </w:r>
            <w:proofErr w:type="spellStart"/>
            <w:r w:rsidRPr="00F27088">
              <w:rPr>
                <w:lang w:val="en-US"/>
              </w:rPr>
              <w:t>specialistic</w:t>
            </w:r>
            <w:proofErr w:type="spellEnd"/>
            <w:r w:rsidRPr="00F27088">
              <w:rPr>
                <w:lang w:val="en-US"/>
              </w:rPr>
              <w:t xml:space="preserve"> knowledge in analyzing, synthesizing and evaluating new and complex ideas (</w:t>
            </w:r>
            <w:r w:rsidRPr="00F27088">
              <w:rPr>
                <w:i/>
                <w:lang w:val="en-US"/>
              </w:rPr>
              <w:t>knowledge</w:t>
            </w:r>
            <w:r w:rsidRPr="00F27088">
              <w:rPr>
                <w:lang w:val="en-US"/>
              </w:rPr>
              <w:t>).</w:t>
            </w:r>
          </w:p>
        </w:tc>
        <w:tc>
          <w:tcPr>
            <w:tcW w:w="567" w:type="dxa"/>
            <w:tcBorders>
              <w:top w:val="single" w:sz="18" w:space="0" w:color="auto"/>
              <w:left w:val="single" w:sz="18" w:space="0" w:color="auto"/>
            </w:tcBorders>
          </w:tcPr>
          <w:p w:rsidR="00434137" w:rsidRDefault="00434137" w:rsidP="00434137">
            <w:pPr>
              <w:jc w:val="both"/>
            </w:pPr>
          </w:p>
          <w:p w:rsidR="00434137" w:rsidRDefault="00434137" w:rsidP="00434137">
            <w:pPr>
              <w:jc w:val="both"/>
            </w:pPr>
          </w:p>
          <w:p w:rsidR="00434137" w:rsidRPr="00E01D3F" w:rsidRDefault="00434137" w:rsidP="00434137">
            <w:pPr>
              <w:jc w:val="both"/>
            </w:pPr>
            <w:r>
              <w:t>+</w:t>
            </w:r>
          </w:p>
        </w:tc>
        <w:tc>
          <w:tcPr>
            <w:tcW w:w="425" w:type="dxa"/>
            <w:tcBorders>
              <w:top w:val="single" w:sz="18" w:space="0" w:color="auto"/>
            </w:tcBorders>
          </w:tcPr>
          <w:p w:rsidR="00434137" w:rsidRPr="00E01D3F" w:rsidRDefault="00434137" w:rsidP="00434137">
            <w:pPr>
              <w:jc w:val="both"/>
            </w:pPr>
          </w:p>
        </w:tc>
        <w:tc>
          <w:tcPr>
            <w:tcW w:w="529" w:type="dxa"/>
            <w:tcBorders>
              <w:top w:val="single" w:sz="18" w:space="0" w:color="auto"/>
              <w:right w:val="single" w:sz="18" w:space="0" w:color="auto"/>
            </w:tcBorders>
          </w:tcPr>
          <w:p w:rsidR="00434137" w:rsidRPr="00E01D3F" w:rsidRDefault="00434137" w:rsidP="00434137">
            <w:pPr>
              <w:jc w:val="both"/>
            </w:pPr>
          </w:p>
        </w:tc>
      </w:tr>
      <w:tr w:rsidR="00434137" w:rsidRPr="00BA62ED" w:rsidTr="00F1623F">
        <w:tc>
          <w:tcPr>
            <w:tcW w:w="589" w:type="dxa"/>
            <w:tcBorders>
              <w:left w:val="single" w:sz="18" w:space="0" w:color="auto"/>
              <w:right w:val="single" w:sz="18" w:space="0" w:color="auto"/>
            </w:tcBorders>
          </w:tcPr>
          <w:p w:rsidR="00434137" w:rsidRPr="00BA62ED" w:rsidRDefault="00434137" w:rsidP="00434137">
            <w:pPr>
              <w:jc w:val="center"/>
              <w:rPr>
                <w:b/>
              </w:rPr>
            </w:pPr>
            <w:r w:rsidRPr="00BA62ED">
              <w:rPr>
                <w:b/>
              </w:rPr>
              <w:t>ii.</w:t>
            </w:r>
          </w:p>
        </w:tc>
        <w:tc>
          <w:tcPr>
            <w:tcW w:w="7883" w:type="dxa"/>
            <w:tcBorders>
              <w:left w:val="single" w:sz="18" w:space="0" w:color="auto"/>
              <w:right w:val="single" w:sz="18" w:space="0" w:color="auto"/>
            </w:tcBorders>
          </w:tcPr>
          <w:p w:rsidR="00434137" w:rsidRPr="00BA62ED" w:rsidRDefault="00434137" w:rsidP="00434137">
            <w:pPr>
              <w:rPr>
                <w:rFonts w:ascii="Arial" w:hAnsi="Arial" w:cs="Arial"/>
                <w:lang w:val="en-US"/>
              </w:rPr>
            </w:pPr>
            <w:r w:rsidRPr="00F27088">
              <w:rPr>
                <w:lang w:val="en-US"/>
              </w:rPr>
              <w:t xml:space="preserve">By means of the ability to evaluate and use new information in the </w:t>
            </w:r>
            <w:r>
              <w:rPr>
                <w:lang w:val="en-US"/>
              </w:rPr>
              <w:t xml:space="preserve">energy </w:t>
            </w:r>
            <w:r w:rsidRPr="00F27088">
              <w:rPr>
                <w:lang w:val="en-US"/>
              </w:rPr>
              <w:t xml:space="preserve">area with a systematical approach, developing a new idea method, design and/or application which brings about innovation; or, applying a conventional idea, method, design and/or application to a different environment; researching, grasping and designing and applying an original subject, and also by the ability to critically analyze, synthesize and evaluate new and complex ideas, acquiring the most developed skills about using the research methods in studies within the </w:t>
            </w:r>
            <w:r>
              <w:rPr>
                <w:lang w:val="en-US"/>
              </w:rPr>
              <w:t>energy</w:t>
            </w:r>
            <w:r w:rsidRPr="00F27088">
              <w:rPr>
                <w:lang w:val="en-US"/>
              </w:rPr>
              <w:t xml:space="preserve"> area (</w:t>
            </w:r>
            <w:r w:rsidRPr="00F27088">
              <w:rPr>
                <w:i/>
                <w:lang w:val="en-US"/>
              </w:rPr>
              <w:t>skill</w:t>
            </w:r>
            <w:r w:rsidRPr="00F27088">
              <w:rPr>
                <w:lang w:val="en-US"/>
              </w:rPr>
              <w:t>).</w:t>
            </w:r>
          </w:p>
        </w:tc>
        <w:tc>
          <w:tcPr>
            <w:tcW w:w="567" w:type="dxa"/>
            <w:tcBorders>
              <w:left w:val="single" w:sz="18" w:space="0" w:color="auto"/>
            </w:tcBorders>
          </w:tcPr>
          <w:p w:rsidR="00434137" w:rsidRDefault="00434137" w:rsidP="00434137">
            <w:pPr>
              <w:jc w:val="both"/>
            </w:pPr>
          </w:p>
          <w:p w:rsidR="00434137" w:rsidRDefault="00434137" w:rsidP="00434137">
            <w:pPr>
              <w:jc w:val="both"/>
            </w:pPr>
          </w:p>
          <w:p w:rsidR="00434137" w:rsidRPr="00E01D3F" w:rsidRDefault="00434137" w:rsidP="00434137">
            <w:pPr>
              <w:jc w:val="both"/>
            </w:pPr>
            <w:r>
              <w:t>+</w:t>
            </w:r>
          </w:p>
        </w:tc>
        <w:tc>
          <w:tcPr>
            <w:tcW w:w="425" w:type="dxa"/>
          </w:tcPr>
          <w:p w:rsidR="00434137" w:rsidRDefault="00434137" w:rsidP="00434137">
            <w:pPr>
              <w:jc w:val="both"/>
            </w:pPr>
          </w:p>
          <w:p w:rsidR="00434137" w:rsidRPr="00E01D3F" w:rsidRDefault="00434137" w:rsidP="00434137">
            <w:pPr>
              <w:jc w:val="both"/>
            </w:pPr>
          </w:p>
        </w:tc>
        <w:tc>
          <w:tcPr>
            <w:tcW w:w="529" w:type="dxa"/>
            <w:tcBorders>
              <w:right w:val="single" w:sz="18" w:space="0" w:color="auto"/>
            </w:tcBorders>
          </w:tcPr>
          <w:p w:rsidR="00434137" w:rsidRPr="00E01D3F" w:rsidRDefault="00434137" w:rsidP="00434137">
            <w:pPr>
              <w:jc w:val="both"/>
              <w:rPr>
                <w:b/>
                <w:bCs/>
              </w:rPr>
            </w:pPr>
          </w:p>
        </w:tc>
      </w:tr>
      <w:tr w:rsidR="00434137" w:rsidRPr="00BA62ED" w:rsidTr="00F1623F">
        <w:tc>
          <w:tcPr>
            <w:tcW w:w="589" w:type="dxa"/>
            <w:tcBorders>
              <w:left w:val="single" w:sz="18" w:space="0" w:color="auto"/>
              <w:right w:val="single" w:sz="18" w:space="0" w:color="auto"/>
            </w:tcBorders>
          </w:tcPr>
          <w:p w:rsidR="00434137" w:rsidRPr="00BA62ED" w:rsidRDefault="00434137" w:rsidP="00434137">
            <w:pPr>
              <w:jc w:val="center"/>
              <w:rPr>
                <w:b/>
              </w:rPr>
            </w:pPr>
            <w:r w:rsidRPr="00BA62ED">
              <w:rPr>
                <w:b/>
              </w:rPr>
              <w:t>iii.</w:t>
            </w:r>
          </w:p>
        </w:tc>
        <w:tc>
          <w:tcPr>
            <w:tcW w:w="7883" w:type="dxa"/>
            <w:tcBorders>
              <w:left w:val="single" w:sz="18" w:space="0" w:color="auto"/>
              <w:right w:val="single" w:sz="18" w:space="0" w:color="auto"/>
            </w:tcBorders>
          </w:tcPr>
          <w:p w:rsidR="00434137" w:rsidRPr="00BA62ED" w:rsidRDefault="00434137" w:rsidP="00434137">
            <w:pPr>
              <w:rPr>
                <w:rFonts w:ascii="Arial" w:hAnsi="Arial" w:cs="Arial"/>
                <w:lang w:val="en-US"/>
              </w:rPr>
            </w:pPr>
            <w:r w:rsidRPr="00F27088">
              <w:rPr>
                <w:lang w:val="en-US"/>
              </w:rPr>
              <w:t xml:space="preserve">By means of contributing to the progress in the </w:t>
            </w:r>
            <w:r>
              <w:rPr>
                <w:lang w:val="en-US"/>
              </w:rPr>
              <w:t xml:space="preserve">energy </w:t>
            </w:r>
            <w:r w:rsidRPr="00F27088">
              <w:rPr>
                <w:lang w:val="en-US"/>
              </w:rPr>
              <w:t>area by independently carrying out a study which uses a new idea, method, design and/or application which brings about innovation in th</w:t>
            </w:r>
            <w:r>
              <w:rPr>
                <w:lang w:val="en-US"/>
              </w:rPr>
              <w:t>e energy</w:t>
            </w:r>
            <w:r w:rsidRPr="00F27088">
              <w:rPr>
                <w:lang w:val="en-US"/>
              </w:rPr>
              <w:t xml:space="preserve"> area; or, applying a conventional idea, method, design and/or application to a different environment, expending the limits of knowledge by publishing at least one scientific article in a national and/or international peer reviewed journal (</w:t>
            </w:r>
            <w:r w:rsidRPr="00F27088">
              <w:rPr>
                <w:i/>
                <w:lang w:val="en-US"/>
              </w:rPr>
              <w:t>competence to work independently and take responsibility</w:t>
            </w:r>
            <w:r w:rsidRPr="00F27088">
              <w:rPr>
                <w:lang w:val="en-US"/>
              </w:rPr>
              <w:t>).</w:t>
            </w:r>
          </w:p>
        </w:tc>
        <w:tc>
          <w:tcPr>
            <w:tcW w:w="567" w:type="dxa"/>
            <w:tcBorders>
              <w:left w:val="single" w:sz="18" w:space="0" w:color="auto"/>
            </w:tcBorders>
          </w:tcPr>
          <w:p w:rsidR="00434137" w:rsidRPr="00E01D3F" w:rsidRDefault="00434137" w:rsidP="00434137">
            <w:pPr>
              <w:jc w:val="both"/>
            </w:pPr>
          </w:p>
        </w:tc>
        <w:tc>
          <w:tcPr>
            <w:tcW w:w="425" w:type="dxa"/>
          </w:tcPr>
          <w:p w:rsidR="00434137" w:rsidRPr="00E01D3F" w:rsidRDefault="00434137" w:rsidP="00434137">
            <w:pPr>
              <w:jc w:val="both"/>
            </w:pPr>
          </w:p>
        </w:tc>
        <w:tc>
          <w:tcPr>
            <w:tcW w:w="529" w:type="dxa"/>
            <w:tcBorders>
              <w:right w:val="single" w:sz="18" w:space="0" w:color="auto"/>
            </w:tcBorders>
          </w:tcPr>
          <w:p w:rsidR="00434137" w:rsidRPr="00E01D3F" w:rsidRDefault="00434137" w:rsidP="00434137">
            <w:pPr>
              <w:jc w:val="both"/>
            </w:pPr>
          </w:p>
        </w:tc>
      </w:tr>
      <w:tr w:rsidR="00434137" w:rsidRPr="00BA62ED" w:rsidTr="00F1623F">
        <w:tc>
          <w:tcPr>
            <w:tcW w:w="589" w:type="dxa"/>
            <w:tcBorders>
              <w:left w:val="single" w:sz="18" w:space="0" w:color="auto"/>
              <w:right w:val="single" w:sz="18" w:space="0" w:color="auto"/>
            </w:tcBorders>
          </w:tcPr>
          <w:p w:rsidR="00434137" w:rsidRPr="00BA62ED" w:rsidRDefault="00434137" w:rsidP="00434137">
            <w:pPr>
              <w:jc w:val="center"/>
              <w:rPr>
                <w:b/>
              </w:rPr>
            </w:pPr>
            <w:r w:rsidRPr="00BA62ED">
              <w:rPr>
                <w:b/>
              </w:rPr>
              <w:t>iv.</w:t>
            </w:r>
          </w:p>
        </w:tc>
        <w:tc>
          <w:tcPr>
            <w:tcW w:w="7883" w:type="dxa"/>
            <w:tcBorders>
              <w:left w:val="single" w:sz="18" w:space="0" w:color="auto"/>
              <w:right w:val="single" w:sz="18" w:space="0" w:color="auto"/>
            </w:tcBorders>
          </w:tcPr>
          <w:p w:rsidR="00434137" w:rsidRPr="00BA62ED" w:rsidRDefault="00434137" w:rsidP="00434137">
            <w:pPr>
              <w:rPr>
                <w:rFonts w:ascii="Arial" w:hAnsi="Arial" w:cs="Arial"/>
                <w:lang w:val="en-US"/>
              </w:rPr>
            </w:pPr>
            <w:r w:rsidRPr="00F27088">
              <w:rPr>
                <w:lang w:val="en-US"/>
              </w:rPr>
              <w:t xml:space="preserve">By means of  fulfilling the leader role in the environment where solutions are sought for the original and interdisciplinary problems, developing </w:t>
            </w:r>
            <w:r>
              <w:rPr>
                <w:lang w:val="en-US"/>
              </w:rPr>
              <w:t xml:space="preserve">energy </w:t>
            </w:r>
            <w:r w:rsidRPr="00F27088">
              <w:rPr>
                <w:lang w:val="en-US"/>
              </w:rPr>
              <w:t>area related new ideas and methods by making use of high-level intellectual processes such as creative and critical thinking, problem solving and decision making (</w:t>
            </w:r>
            <w:r w:rsidRPr="00F27088">
              <w:rPr>
                <w:i/>
                <w:lang w:val="en-US"/>
              </w:rPr>
              <w:t>competence to work independently and take responsibility, learning competence</w:t>
            </w:r>
            <w:r w:rsidRPr="00F27088">
              <w:rPr>
                <w:lang w:val="en-US"/>
              </w:rPr>
              <w:t>).</w:t>
            </w:r>
          </w:p>
        </w:tc>
        <w:tc>
          <w:tcPr>
            <w:tcW w:w="567" w:type="dxa"/>
            <w:tcBorders>
              <w:left w:val="single" w:sz="18" w:space="0" w:color="auto"/>
            </w:tcBorders>
          </w:tcPr>
          <w:p w:rsidR="00434137" w:rsidRPr="00E01D3F" w:rsidRDefault="00434137" w:rsidP="00434137">
            <w:pPr>
              <w:jc w:val="both"/>
            </w:pPr>
          </w:p>
        </w:tc>
        <w:tc>
          <w:tcPr>
            <w:tcW w:w="425" w:type="dxa"/>
          </w:tcPr>
          <w:p w:rsidR="00434137" w:rsidRPr="00E01D3F" w:rsidRDefault="00434137" w:rsidP="00434137">
            <w:pPr>
              <w:jc w:val="both"/>
            </w:pPr>
          </w:p>
        </w:tc>
        <w:tc>
          <w:tcPr>
            <w:tcW w:w="529" w:type="dxa"/>
            <w:tcBorders>
              <w:right w:val="single" w:sz="18" w:space="0" w:color="auto"/>
            </w:tcBorders>
          </w:tcPr>
          <w:p w:rsidR="00434137" w:rsidRPr="00E01D3F" w:rsidRDefault="00434137" w:rsidP="00434137">
            <w:pPr>
              <w:jc w:val="both"/>
            </w:pPr>
          </w:p>
        </w:tc>
      </w:tr>
      <w:tr w:rsidR="00434137" w:rsidRPr="00BA62ED" w:rsidTr="00F1623F">
        <w:tc>
          <w:tcPr>
            <w:tcW w:w="589" w:type="dxa"/>
            <w:tcBorders>
              <w:left w:val="single" w:sz="18" w:space="0" w:color="auto"/>
              <w:right w:val="single" w:sz="18" w:space="0" w:color="auto"/>
            </w:tcBorders>
          </w:tcPr>
          <w:p w:rsidR="00434137" w:rsidRPr="00BA62ED" w:rsidRDefault="00434137" w:rsidP="00434137">
            <w:pPr>
              <w:jc w:val="center"/>
              <w:rPr>
                <w:b/>
              </w:rPr>
            </w:pPr>
            <w:r w:rsidRPr="00BA62ED">
              <w:rPr>
                <w:b/>
              </w:rPr>
              <w:t>v.</w:t>
            </w:r>
          </w:p>
        </w:tc>
        <w:tc>
          <w:tcPr>
            <w:tcW w:w="7883" w:type="dxa"/>
            <w:tcBorders>
              <w:left w:val="single" w:sz="18" w:space="0" w:color="auto"/>
              <w:right w:val="single" w:sz="18" w:space="0" w:color="auto"/>
            </w:tcBorders>
          </w:tcPr>
          <w:p w:rsidR="00434137" w:rsidRPr="00F27088" w:rsidRDefault="00434137" w:rsidP="00434137">
            <w:pPr>
              <w:jc w:val="both"/>
              <w:rPr>
                <w:lang w:val="en-US"/>
              </w:rPr>
            </w:pPr>
            <w:r w:rsidRPr="00F27088">
              <w:rPr>
                <w:lang w:val="en-US"/>
              </w:rPr>
              <w:t>Ability to see and develop social relationships and the norm directing these relationships with a critical look and ability to direct the actions to change these when necessary. (</w:t>
            </w:r>
            <w:r w:rsidRPr="00F27088">
              <w:rPr>
                <w:i/>
                <w:lang w:val="en-US"/>
              </w:rPr>
              <w:t>Communication and social competency</w:t>
            </w:r>
            <w:r w:rsidRPr="00F27088">
              <w:rPr>
                <w:lang w:val="en-US"/>
              </w:rPr>
              <w:t>).</w:t>
            </w:r>
          </w:p>
        </w:tc>
        <w:tc>
          <w:tcPr>
            <w:tcW w:w="567" w:type="dxa"/>
            <w:tcBorders>
              <w:left w:val="single" w:sz="18" w:space="0" w:color="auto"/>
            </w:tcBorders>
          </w:tcPr>
          <w:p w:rsidR="00434137" w:rsidRPr="00E01D3F" w:rsidRDefault="00434137" w:rsidP="00434137">
            <w:pPr>
              <w:jc w:val="both"/>
            </w:pPr>
          </w:p>
        </w:tc>
        <w:tc>
          <w:tcPr>
            <w:tcW w:w="425" w:type="dxa"/>
          </w:tcPr>
          <w:p w:rsidR="00434137" w:rsidRDefault="00434137" w:rsidP="00434137">
            <w:pPr>
              <w:jc w:val="both"/>
            </w:pPr>
          </w:p>
          <w:p w:rsidR="00434137" w:rsidRPr="00E01D3F" w:rsidRDefault="00434137" w:rsidP="00434137">
            <w:pPr>
              <w:jc w:val="both"/>
            </w:pPr>
            <w:r>
              <w:t>+</w:t>
            </w:r>
          </w:p>
        </w:tc>
        <w:tc>
          <w:tcPr>
            <w:tcW w:w="529" w:type="dxa"/>
            <w:tcBorders>
              <w:right w:val="single" w:sz="18" w:space="0" w:color="auto"/>
            </w:tcBorders>
          </w:tcPr>
          <w:p w:rsidR="00434137" w:rsidRDefault="00434137" w:rsidP="00434137">
            <w:pPr>
              <w:jc w:val="both"/>
            </w:pPr>
          </w:p>
          <w:p w:rsidR="00434137" w:rsidRPr="00E01D3F" w:rsidRDefault="00434137" w:rsidP="00434137">
            <w:pPr>
              <w:jc w:val="both"/>
            </w:pPr>
          </w:p>
        </w:tc>
      </w:tr>
      <w:tr w:rsidR="00434137" w:rsidRPr="00BA62ED" w:rsidTr="00F1623F">
        <w:tc>
          <w:tcPr>
            <w:tcW w:w="589" w:type="dxa"/>
            <w:tcBorders>
              <w:left w:val="single" w:sz="18" w:space="0" w:color="auto"/>
              <w:right w:val="single" w:sz="18" w:space="0" w:color="auto"/>
            </w:tcBorders>
          </w:tcPr>
          <w:p w:rsidR="00434137" w:rsidRPr="00BA62ED" w:rsidRDefault="00434137" w:rsidP="00434137">
            <w:pPr>
              <w:jc w:val="center"/>
              <w:rPr>
                <w:b/>
              </w:rPr>
            </w:pPr>
            <w:r>
              <w:rPr>
                <w:b/>
              </w:rPr>
              <w:t>vi.</w:t>
            </w:r>
          </w:p>
        </w:tc>
        <w:tc>
          <w:tcPr>
            <w:tcW w:w="7883" w:type="dxa"/>
            <w:tcBorders>
              <w:left w:val="single" w:sz="18" w:space="0" w:color="auto"/>
              <w:right w:val="single" w:sz="18" w:space="0" w:color="auto"/>
            </w:tcBorders>
          </w:tcPr>
          <w:p w:rsidR="00434137" w:rsidRDefault="00434137" w:rsidP="00434137">
            <w:pPr>
              <w:jc w:val="both"/>
              <w:rPr>
                <w:lang w:val="en-US"/>
              </w:rPr>
            </w:pPr>
            <w:r w:rsidRPr="00F27088">
              <w:rPr>
                <w:lang w:val="en-US"/>
              </w:rPr>
              <w:t xml:space="preserve">By means of proficiency in a foreign language </w:t>
            </w:r>
            <w:r>
              <w:rPr>
                <w:lang w:val="en-US"/>
              </w:rPr>
              <w:t>in advance level</w:t>
            </w:r>
            <w:r w:rsidRPr="00F27088">
              <w:rPr>
                <w:lang w:val="en-US"/>
              </w:rPr>
              <w:t xml:space="preserve"> and establishing written, oral and visual communication and developing argumentation skills with that language, the ability to establish effective communication with expert in the international environment to discuss the area related subjects and to defend original opinions, showing ones competency in the </w:t>
            </w:r>
            <w:r>
              <w:rPr>
                <w:lang w:val="en-US"/>
              </w:rPr>
              <w:t xml:space="preserve">energy </w:t>
            </w:r>
            <w:r w:rsidRPr="00F27088">
              <w:rPr>
                <w:lang w:val="en-US"/>
              </w:rPr>
              <w:t>area (</w:t>
            </w:r>
            <w:r w:rsidRPr="00F27088">
              <w:rPr>
                <w:i/>
                <w:lang w:val="en-US"/>
              </w:rPr>
              <w:t>communication and social competency</w:t>
            </w:r>
            <w:r w:rsidRPr="00F27088">
              <w:rPr>
                <w:lang w:val="en-US"/>
              </w:rPr>
              <w:t>).</w:t>
            </w:r>
          </w:p>
        </w:tc>
        <w:tc>
          <w:tcPr>
            <w:tcW w:w="567" w:type="dxa"/>
            <w:tcBorders>
              <w:left w:val="single" w:sz="18" w:space="0" w:color="auto"/>
            </w:tcBorders>
          </w:tcPr>
          <w:p w:rsidR="00434137" w:rsidRPr="00E01D3F" w:rsidRDefault="00434137" w:rsidP="00434137">
            <w:pPr>
              <w:jc w:val="both"/>
            </w:pPr>
          </w:p>
        </w:tc>
        <w:tc>
          <w:tcPr>
            <w:tcW w:w="425" w:type="dxa"/>
          </w:tcPr>
          <w:p w:rsidR="00434137" w:rsidRPr="00E01D3F" w:rsidRDefault="00434137" w:rsidP="00434137">
            <w:pPr>
              <w:jc w:val="both"/>
            </w:pPr>
          </w:p>
        </w:tc>
        <w:tc>
          <w:tcPr>
            <w:tcW w:w="529" w:type="dxa"/>
            <w:tcBorders>
              <w:right w:val="single" w:sz="18" w:space="0" w:color="auto"/>
            </w:tcBorders>
          </w:tcPr>
          <w:p w:rsidR="00434137" w:rsidRDefault="00434137" w:rsidP="00434137">
            <w:pPr>
              <w:jc w:val="both"/>
            </w:pPr>
          </w:p>
          <w:p w:rsidR="00434137" w:rsidRPr="00E01D3F" w:rsidRDefault="00434137" w:rsidP="00434137">
            <w:pPr>
              <w:jc w:val="both"/>
            </w:pPr>
            <w:r>
              <w:t>+</w:t>
            </w:r>
          </w:p>
        </w:tc>
      </w:tr>
      <w:tr w:rsidR="00434137" w:rsidRPr="00BA62ED" w:rsidTr="00F1623F">
        <w:tc>
          <w:tcPr>
            <w:tcW w:w="589" w:type="dxa"/>
            <w:tcBorders>
              <w:left w:val="single" w:sz="18" w:space="0" w:color="auto"/>
              <w:bottom w:val="single" w:sz="18" w:space="0" w:color="auto"/>
              <w:right w:val="single" w:sz="18" w:space="0" w:color="auto"/>
            </w:tcBorders>
          </w:tcPr>
          <w:p w:rsidR="00434137" w:rsidRPr="00BA62ED" w:rsidRDefault="00434137" w:rsidP="00434137">
            <w:pPr>
              <w:jc w:val="center"/>
              <w:rPr>
                <w:b/>
              </w:rPr>
            </w:pPr>
            <w:r w:rsidRPr="00BA62ED">
              <w:rPr>
                <w:b/>
              </w:rPr>
              <w:t>vi</w:t>
            </w:r>
            <w:r>
              <w:rPr>
                <w:b/>
              </w:rPr>
              <w:t>i</w:t>
            </w:r>
            <w:r w:rsidRPr="00BA62ED">
              <w:rPr>
                <w:b/>
              </w:rPr>
              <w:t>.</w:t>
            </w:r>
          </w:p>
        </w:tc>
        <w:tc>
          <w:tcPr>
            <w:tcW w:w="7883" w:type="dxa"/>
            <w:tcBorders>
              <w:left w:val="single" w:sz="18" w:space="0" w:color="auto"/>
              <w:bottom w:val="single" w:sz="18" w:space="0" w:color="auto"/>
              <w:right w:val="single" w:sz="18" w:space="0" w:color="auto"/>
            </w:tcBorders>
          </w:tcPr>
          <w:p w:rsidR="00434137" w:rsidRPr="00BA62ED" w:rsidRDefault="00434137" w:rsidP="00434137">
            <w:pPr>
              <w:rPr>
                <w:rFonts w:ascii="Arial" w:hAnsi="Arial" w:cs="Arial"/>
                <w:lang w:val="en-US"/>
              </w:rPr>
            </w:pPr>
            <w:r w:rsidRPr="00F27088">
              <w:rPr>
                <w:lang w:val="en-US"/>
              </w:rPr>
              <w:t xml:space="preserve">By means of contributing to the society state and progress towards being an information society by announcing and promoting the technological, scientific and social developments in </w:t>
            </w:r>
            <w:r>
              <w:rPr>
                <w:lang w:val="en-US"/>
              </w:rPr>
              <w:t>energy</w:t>
            </w:r>
            <w:r w:rsidRPr="00F27088">
              <w:rPr>
                <w:lang w:val="en-US"/>
              </w:rPr>
              <w:t xml:space="preserve"> area, and ability to establish effective communication in the solving of problems faced in that area by using strategic decision making processes, contributing to the solution of area related social, scientific, cultural and ethical problems and promoting development of these values (area specific competency).</w:t>
            </w:r>
          </w:p>
        </w:tc>
        <w:tc>
          <w:tcPr>
            <w:tcW w:w="567" w:type="dxa"/>
            <w:tcBorders>
              <w:left w:val="single" w:sz="18" w:space="0" w:color="auto"/>
              <w:bottom w:val="single" w:sz="18" w:space="0" w:color="auto"/>
            </w:tcBorders>
          </w:tcPr>
          <w:p w:rsidR="00434137" w:rsidRPr="00E01D3F" w:rsidRDefault="00434137" w:rsidP="00434137">
            <w:pPr>
              <w:jc w:val="both"/>
            </w:pPr>
          </w:p>
        </w:tc>
        <w:tc>
          <w:tcPr>
            <w:tcW w:w="425" w:type="dxa"/>
            <w:tcBorders>
              <w:bottom w:val="single" w:sz="18" w:space="0" w:color="auto"/>
            </w:tcBorders>
          </w:tcPr>
          <w:p w:rsidR="00434137" w:rsidRPr="00E01D3F" w:rsidRDefault="00434137" w:rsidP="00434137">
            <w:pPr>
              <w:jc w:val="both"/>
            </w:pPr>
          </w:p>
        </w:tc>
        <w:tc>
          <w:tcPr>
            <w:tcW w:w="529" w:type="dxa"/>
            <w:tcBorders>
              <w:bottom w:val="single" w:sz="18" w:space="0" w:color="auto"/>
              <w:right w:val="single" w:sz="18" w:space="0" w:color="auto"/>
            </w:tcBorders>
          </w:tcPr>
          <w:p w:rsidR="00434137" w:rsidRPr="00E01D3F" w:rsidRDefault="00434137" w:rsidP="00434137">
            <w:pPr>
              <w:jc w:val="both"/>
            </w:pPr>
          </w:p>
        </w:tc>
      </w:tr>
      <w:tr w:rsidR="00434137" w:rsidRPr="00BA62ED" w:rsidTr="00F1623F">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434137" w:rsidRPr="00BA62ED" w:rsidRDefault="00434137" w:rsidP="00434137">
            <w:pPr>
              <w:rPr>
                <w:b/>
                <w:bCs/>
                <w:lang w:val="en-US"/>
              </w:rPr>
            </w:pPr>
          </w:p>
        </w:tc>
      </w:tr>
    </w:tbl>
    <w:p w:rsidR="00F1623F" w:rsidRPr="00BA62ED" w:rsidRDefault="00F1623F" w:rsidP="00F1623F">
      <w:pPr>
        <w:rPr>
          <w:b/>
          <w:lang w:val="en-US"/>
        </w:rPr>
      </w:pPr>
      <w:r w:rsidRPr="00BA62ED">
        <w:rPr>
          <w:lang w:val="en-US"/>
        </w:rPr>
        <w:t xml:space="preserve"> </w:t>
      </w:r>
      <w:r w:rsidRPr="00BA62ED">
        <w:rPr>
          <w:b/>
          <w:lang w:val="en-US"/>
        </w:rPr>
        <w:t xml:space="preserve">1: Little, 2. Partial, 3. Full </w:t>
      </w:r>
    </w:p>
    <w:p w:rsidR="00EB2735" w:rsidRPr="00BA62ED" w:rsidRDefault="00EB2735"/>
    <w:p w:rsidR="007F1B12" w:rsidRPr="00BA62ED" w:rsidRDefault="007F1B12"/>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905631" w:rsidRPr="00BA62ED">
        <w:tblPrEx>
          <w:tblCellMar>
            <w:top w:w="0" w:type="dxa"/>
            <w:bottom w:w="0" w:type="dxa"/>
          </w:tblCellMar>
        </w:tblPrEx>
        <w:trPr>
          <w:cantSplit/>
        </w:trPr>
        <w:tc>
          <w:tcPr>
            <w:tcW w:w="3614" w:type="dxa"/>
            <w:tcBorders>
              <w:top w:val="single" w:sz="18" w:space="0" w:color="auto"/>
              <w:left w:val="single" w:sz="18" w:space="0" w:color="auto"/>
              <w:bottom w:val="single" w:sz="18" w:space="0" w:color="auto"/>
              <w:right w:val="single" w:sz="18" w:space="0" w:color="auto"/>
            </w:tcBorders>
          </w:tcPr>
          <w:p w:rsidR="00905631" w:rsidRPr="00BA62ED" w:rsidRDefault="007F1B12" w:rsidP="007F1B12">
            <w:pPr>
              <w:jc w:val="center"/>
              <w:rPr>
                <w:b/>
                <w:i/>
                <w:u w:val="single"/>
              </w:rPr>
            </w:pPr>
            <w:r w:rsidRPr="00BA62ED">
              <w:rPr>
                <w:b/>
                <w:i/>
                <w:u w:val="single"/>
              </w:rPr>
              <w:t>Düzenleyen</w:t>
            </w:r>
            <w:r w:rsidR="00EB2735" w:rsidRPr="00BA62ED">
              <w:rPr>
                <w:b/>
                <w:i/>
                <w:u w:val="single"/>
              </w:rPr>
              <w:t xml:space="preserve"> (Prepared by)</w:t>
            </w:r>
          </w:p>
          <w:p w:rsidR="00EA2D92" w:rsidRPr="00BA62ED" w:rsidRDefault="00EA2D92" w:rsidP="00A65E29"/>
        </w:tc>
        <w:tc>
          <w:tcPr>
            <w:tcW w:w="2906"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1"/>
              <w:rPr>
                <w:b/>
                <w:bCs w:val="0"/>
                <w:sz w:val="20"/>
              </w:rPr>
            </w:pPr>
            <w:r w:rsidRPr="00BA62ED">
              <w:rPr>
                <w:b/>
                <w:bCs w:val="0"/>
                <w:sz w:val="20"/>
              </w:rPr>
              <w:t>Tarih</w:t>
            </w:r>
            <w:r w:rsidR="00EB2735" w:rsidRPr="00BA62ED">
              <w:rPr>
                <w:b/>
                <w:bCs w:val="0"/>
                <w:sz w:val="20"/>
              </w:rPr>
              <w:t xml:space="preserve"> (Date)</w:t>
            </w:r>
          </w:p>
          <w:p w:rsidR="00905631" w:rsidRDefault="00A65E29">
            <w:pPr>
              <w:jc w:val="center"/>
            </w:pPr>
            <w:r>
              <w:t>11 Şubat</w:t>
            </w:r>
            <w:r w:rsidR="00B33C3D">
              <w:t xml:space="preserve"> 2011</w:t>
            </w:r>
          </w:p>
          <w:p w:rsidR="00EB2735" w:rsidRDefault="00A65E29" w:rsidP="00B33C3D">
            <w:pPr>
              <w:jc w:val="center"/>
            </w:pPr>
            <w:r>
              <w:t>11 February</w:t>
            </w:r>
            <w:r w:rsidR="00B33C3D">
              <w:t xml:space="preserve"> 2011</w:t>
            </w:r>
          </w:p>
          <w:p w:rsidR="00B33C3D" w:rsidRPr="00BA62ED" w:rsidRDefault="00B33C3D" w:rsidP="00B33C3D">
            <w:pPr>
              <w:jc w:val="center"/>
            </w:pPr>
          </w:p>
        </w:tc>
        <w:tc>
          <w:tcPr>
            <w:tcW w:w="3473"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3"/>
              <w:rPr>
                <w:sz w:val="20"/>
              </w:rPr>
            </w:pPr>
            <w:r w:rsidRPr="00BA62ED">
              <w:rPr>
                <w:sz w:val="20"/>
              </w:rPr>
              <w:t>İmza</w:t>
            </w:r>
            <w:r w:rsidR="00EB2735" w:rsidRPr="00BA62ED">
              <w:rPr>
                <w:sz w:val="20"/>
              </w:rPr>
              <w:t xml:space="preserve"> (Signature)</w:t>
            </w:r>
          </w:p>
          <w:p w:rsidR="00905631" w:rsidRPr="00BA62ED" w:rsidRDefault="00905631">
            <w:pPr>
              <w:jc w:val="both"/>
            </w:pPr>
          </w:p>
        </w:tc>
      </w:tr>
    </w:tbl>
    <w:p w:rsidR="00145CD0" w:rsidRPr="00BA62ED" w:rsidRDefault="00145CD0" w:rsidP="00B33C3D"/>
    <w:sectPr w:rsidR="00145CD0" w:rsidRPr="00BA62ED" w:rsidSect="000E3F6B">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606020"/>
    <w:multiLevelType w:val="hybridMultilevel"/>
    <w:tmpl w:val="1C507596"/>
    <w:lvl w:ilvl="0" w:tplc="3C9463E8">
      <w:start w:val="1"/>
      <w:numFmt w:val="decimal"/>
      <w:lvlText w:val="%1."/>
      <w:lvlJc w:val="left"/>
      <w:pPr>
        <w:ind w:left="435" w:hanging="360"/>
      </w:pPr>
      <w:rPr>
        <w:rFonts w:hint="default"/>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4"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1751B6E"/>
    <w:multiLevelType w:val="hybridMultilevel"/>
    <w:tmpl w:val="1F74FEA2"/>
    <w:lvl w:ilvl="0" w:tplc="041F0011">
      <w:start w:val="1"/>
      <w:numFmt w:val="decimal"/>
      <w:lvlText w:val="%1)"/>
      <w:lvlJc w:val="left"/>
      <w:pPr>
        <w:ind w:left="1151" w:hanging="360"/>
      </w:pPr>
    </w:lvl>
    <w:lvl w:ilvl="1" w:tplc="041F0019" w:tentative="1">
      <w:start w:val="1"/>
      <w:numFmt w:val="lowerLetter"/>
      <w:lvlText w:val="%2."/>
      <w:lvlJc w:val="left"/>
      <w:pPr>
        <w:ind w:left="1871" w:hanging="360"/>
      </w:p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6"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9"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564132C2"/>
    <w:multiLevelType w:val="hybridMultilevel"/>
    <w:tmpl w:val="00D0A7E0"/>
    <w:lvl w:ilvl="0" w:tplc="041F0013">
      <w:start w:val="1"/>
      <w:numFmt w:val="upperRoman"/>
      <w:lvlText w:val="%1."/>
      <w:lvlJc w:val="right"/>
      <w:pPr>
        <w:ind w:left="1151" w:hanging="360"/>
      </w:pPr>
    </w:lvl>
    <w:lvl w:ilvl="1" w:tplc="041F0019" w:tentative="1">
      <w:start w:val="1"/>
      <w:numFmt w:val="lowerLetter"/>
      <w:lvlText w:val="%2."/>
      <w:lvlJc w:val="left"/>
      <w:pPr>
        <w:ind w:left="1871" w:hanging="360"/>
      </w:p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11" w15:restartNumberingAfterBreak="0">
    <w:nsid w:val="568502E1"/>
    <w:multiLevelType w:val="hybridMultilevel"/>
    <w:tmpl w:val="4DCAD6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04F7B18"/>
    <w:multiLevelType w:val="hybridMultilevel"/>
    <w:tmpl w:val="80F4B3A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0EB70C5"/>
    <w:multiLevelType w:val="hybridMultilevel"/>
    <w:tmpl w:val="216A66D8"/>
    <w:lvl w:ilvl="0" w:tplc="3A288A1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660A57B3"/>
    <w:multiLevelType w:val="hybridMultilevel"/>
    <w:tmpl w:val="6AF01872"/>
    <w:lvl w:ilvl="0" w:tplc="1222EFFC">
      <w:start w:val="1"/>
      <w:numFmt w:val="decimal"/>
      <w:lvlText w:val="%1."/>
      <w:lvlJc w:val="left"/>
      <w:pPr>
        <w:ind w:left="417" w:hanging="360"/>
      </w:pPr>
      <w:rPr>
        <w:rFonts w:hint="default"/>
        <w:sz w:val="18"/>
        <w:szCs w:val="18"/>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6"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4"/>
  </w:num>
  <w:num w:numId="5">
    <w:abstractNumId w:val="9"/>
  </w:num>
  <w:num w:numId="6">
    <w:abstractNumId w:val="6"/>
  </w:num>
  <w:num w:numId="7">
    <w:abstractNumId w:val="8"/>
  </w:num>
  <w:num w:numId="8">
    <w:abstractNumId w:val="14"/>
  </w:num>
  <w:num w:numId="9">
    <w:abstractNumId w:val="16"/>
  </w:num>
  <w:num w:numId="10">
    <w:abstractNumId w:val="2"/>
  </w:num>
  <w:num w:numId="11">
    <w:abstractNumId w:val="17"/>
  </w:num>
  <w:num w:numId="12">
    <w:abstractNumId w:val="15"/>
  </w:num>
  <w:num w:numId="13">
    <w:abstractNumId w:val="3"/>
  </w:num>
  <w:num w:numId="14">
    <w:abstractNumId w:val="13"/>
  </w:num>
  <w:num w:numId="15">
    <w:abstractNumId w:val="12"/>
  </w:num>
  <w:num w:numId="16">
    <w:abstractNumId w:val="11"/>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1739E"/>
    <w:rsid w:val="00030918"/>
    <w:rsid w:val="00093779"/>
    <w:rsid w:val="000A740F"/>
    <w:rsid w:val="000C026F"/>
    <w:rsid w:val="000C52E8"/>
    <w:rsid w:val="000E3F6B"/>
    <w:rsid w:val="00110024"/>
    <w:rsid w:val="00116AC9"/>
    <w:rsid w:val="00143CA8"/>
    <w:rsid w:val="0014590E"/>
    <w:rsid w:val="00145CD0"/>
    <w:rsid w:val="00152E5D"/>
    <w:rsid w:val="001616F8"/>
    <w:rsid w:val="001A6124"/>
    <w:rsid w:val="001E35DA"/>
    <w:rsid w:val="001F2125"/>
    <w:rsid w:val="001F5632"/>
    <w:rsid w:val="00202E07"/>
    <w:rsid w:val="00213524"/>
    <w:rsid w:val="00225A95"/>
    <w:rsid w:val="002875BF"/>
    <w:rsid w:val="0029447C"/>
    <w:rsid w:val="00295BC1"/>
    <w:rsid w:val="002A2466"/>
    <w:rsid w:val="00315D15"/>
    <w:rsid w:val="00356FDA"/>
    <w:rsid w:val="00363AC1"/>
    <w:rsid w:val="0038344E"/>
    <w:rsid w:val="003B61A6"/>
    <w:rsid w:val="003C174D"/>
    <w:rsid w:val="003D263D"/>
    <w:rsid w:val="0040684C"/>
    <w:rsid w:val="00434137"/>
    <w:rsid w:val="00496726"/>
    <w:rsid w:val="00497E7E"/>
    <w:rsid w:val="004E0A14"/>
    <w:rsid w:val="004E6179"/>
    <w:rsid w:val="004F4489"/>
    <w:rsid w:val="005032C1"/>
    <w:rsid w:val="00516AE3"/>
    <w:rsid w:val="0053461B"/>
    <w:rsid w:val="00544222"/>
    <w:rsid w:val="00550D55"/>
    <w:rsid w:val="00551112"/>
    <w:rsid w:val="00595BE4"/>
    <w:rsid w:val="005F2EC1"/>
    <w:rsid w:val="006861A2"/>
    <w:rsid w:val="006A5FBD"/>
    <w:rsid w:val="006B6FE2"/>
    <w:rsid w:val="006C6AE1"/>
    <w:rsid w:val="006D62D0"/>
    <w:rsid w:val="006F148A"/>
    <w:rsid w:val="006F16C6"/>
    <w:rsid w:val="0070742E"/>
    <w:rsid w:val="0071630F"/>
    <w:rsid w:val="007275F5"/>
    <w:rsid w:val="00736CFB"/>
    <w:rsid w:val="00743FFB"/>
    <w:rsid w:val="0077104E"/>
    <w:rsid w:val="0077225D"/>
    <w:rsid w:val="00776690"/>
    <w:rsid w:val="00795BD6"/>
    <w:rsid w:val="007C15DF"/>
    <w:rsid w:val="007D02A4"/>
    <w:rsid w:val="007D5ECF"/>
    <w:rsid w:val="007E1824"/>
    <w:rsid w:val="007F1B12"/>
    <w:rsid w:val="007F4A9A"/>
    <w:rsid w:val="00825521"/>
    <w:rsid w:val="0082725B"/>
    <w:rsid w:val="00841DF0"/>
    <w:rsid w:val="00845F24"/>
    <w:rsid w:val="00846F5F"/>
    <w:rsid w:val="008552BC"/>
    <w:rsid w:val="00887107"/>
    <w:rsid w:val="008E3A6F"/>
    <w:rsid w:val="008E6FFC"/>
    <w:rsid w:val="008E7349"/>
    <w:rsid w:val="008F0591"/>
    <w:rsid w:val="008F08C9"/>
    <w:rsid w:val="00905631"/>
    <w:rsid w:val="0094641A"/>
    <w:rsid w:val="00960003"/>
    <w:rsid w:val="00970F08"/>
    <w:rsid w:val="009E4F85"/>
    <w:rsid w:val="00A1217A"/>
    <w:rsid w:val="00A15D27"/>
    <w:rsid w:val="00A306FD"/>
    <w:rsid w:val="00A54687"/>
    <w:rsid w:val="00A606A9"/>
    <w:rsid w:val="00A65348"/>
    <w:rsid w:val="00A65E29"/>
    <w:rsid w:val="00A71070"/>
    <w:rsid w:val="00A753CE"/>
    <w:rsid w:val="00AA1426"/>
    <w:rsid w:val="00AE1915"/>
    <w:rsid w:val="00AF7488"/>
    <w:rsid w:val="00B33C3D"/>
    <w:rsid w:val="00B52002"/>
    <w:rsid w:val="00B56D3C"/>
    <w:rsid w:val="00B755F1"/>
    <w:rsid w:val="00B76166"/>
    <w:rsid w:val="00B9455A"/>
    <w:rsid w:val="00BA35DC"/>
    <w:rsid w:val="00BA62ED"/>
    <w:rsid w:val="00BC6BB7"/>
    <w:rsid w:val="00BE3112"/>
    <w:rsid w:val="00C069CC"/>
    <w:rsid w:val="00C16978"/>
    <w:rsid w:val="00C206EE"/>
    <w:rsid w:val="00C23789"/>
    <w:rsid w:val="00C259DF"/>
    <w:rsid w:val="00C353A3"/>
    <w:rsid w:val="00C62B26"/>
    <w:rsid w:val="00CC44DA"/>
    <w:rsid w:val="00CC5BB7"/>
    <w:rsid w:val="00CD2BA4"/>
    <w:rsid w:val="00CD382B"/>
    <w:rsid w:val="00D15407"/>
    <w:rsid w:val="00D4706C"/>
    <w:rsid w:val="00DA0AE3"/>
    <w:rsid w:val="00DA6B48"/>
    <w:rsid w:val="00DC1D10"/>
    <w:rsid w:val="00DC26AD"/>
    <w:rsid w:val="00DD216B"/>
    <w:rsid w:val="00E11B06"/>
    <w:rsid w:val="00E15AB3"/>
    <w:rsid w:val="00E43F02"/>
    <w:rsid w:val="00E7426A"/>
    <w:rsid w:val="00E8579E"/>
    <w:rsid w:val="00E85915"/>
    <w:rsid w:val="00E915DA"/>
    <w:rsid w:val="00EA2D92"/>
    <w:rsid w:val="00EB2735"/>
    <w:rsid w:val="00EE1B44"/>
    <w:rsid w:val="00EE22EC"/>
    <w:rsid w:val="00EE3CA5"/>
    <w:rsid w:val="00EF6D7F"/>
    <w:rsid w:val="00F0300E"/>
    <w:rsid w:val="00F1623F"/>
    <w:rsid w:val="00F3022A"/>
    <w:rsid w:val="00F4060E"/>
    <w:rsid w:val="00F54B8A"/>
    <w:rsid w:val="00F74115"/>
    <w:rsid w:val="00FB381F"/>
    <w:rsid w:val="00FC182A"/>
    <w:rsid w:val="00FD0E0B"/>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D200DC-8812-4D07-9D46-098457F1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Cs/>
      <w:i/>
      <w:iCs/>
      <w:sz w:val="24"/>
      <w:u w:val="single"/>
    </w:rPr>
  </w:style>
  <w:style w:type="paragraph" w:styleId="Heading2">
    <w:name w:val="heading 2"/>
    <w:basedOn w:val="Normal"/>
    <w:next w:val="Normal"/>
    <w:link w:val="Heading2Char"/>
    <w:qFormat/>
    <w:pPr>
      <w:keepNext/>
      <w:jc w:val="center"/>
      <w:outlineLvl w:val="1"/>
    </w:pPr>
    <w:rPr>
      <w:b/>
      <w:bCs/>
      <w:sz w:val="28"/>
    </w:rPr>
  </w:style>
  <w:style w:type="paragraph" w:styleId="Heading3">
    <w:name w:val="heading 3"/>
    <w:basedOn w:val="Normal"/>
    <w:next w:val="Normal"/>
    <w:qFormat/>
    <w:pPr>
      <w:keepNext/>
      <w:jc w:val="center"/>
      <w:outlineLvl w:val="2"/>
    </w:pPr>
    <w:rPr>
      <w:b/>
      <w:bCs/>
      <w:i/>
      <w:iCs/>
      <w:sz w:val="24"/>
      <w:u w:val="single"/>
    </w:rPr>
  </w:style>
  <w:style w:type="paragraph" w:styleId="Heading4">
    <w:name w:val="heading 4"/>
    <w:basedOn w:val="Normal"/>
    <w:next w:val="Normal"/>
    <w:qFormat/>
    <w:pPr>
      <w:keepNext/>
      <w:ind w:left="60"/>
      <w:jc w:val="both"/>
      <w:outlineLvl w:val="3"/>
    </w:pPr>
    <w:rPr>
      <w:b/>
      <w:bCs/>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framePr w:hSpace="141" w:wrap="around" w:vAnchor="text" w:hAnchor="margin" w:y="454"/>
      <w:outlineLvl w:val="5"/>
    </w:pPr>
    <w:rPr>
      <w:sz w:val="24"/>
    </w:rPr>
  </w:style>
  <w:style w:type="paragraph" w:styleId="Heading7">
    <w:name w:val="heading 7"/>
    <w:basedOn w:val="Normal"/>
    <w:next w:val="Normal"/>
    <w:link w:val="Heading7Char"/>
    <w:qFormat/>
    <w:pPr>
      <w:keepNext/>
      <w:outlineLvl w:val="6"/>
    </w:pPr>
    <w:rPr>
      <w:sz w:val="24"/>
    </w:rPr>
  </w:style>
  <w:style w:type="paragraph" w:styleId="Heading8">
    <w:name w:val="heading 8"/>
    <w:basedOn w:val="Normal"/>
    <w:next w:val="Normal"/>
    <w:qFormat/>
    <w:pPr>
      <w:keepNext/>
      <w:ind w:left="356"/>
      <w:jc w:val="both"/>
      <w:outlineLvl w:val="7"/>
    </w:pPr>
    <w:rPr>
      <w:b/>
      <w:sz w:val="22"/>
    </w:rPr>
  </w:style>
  <w:style w:type="paragraph" w:styleId="Heading9">
    <w:name w:val="heading 9"/>
    <w:basedOn w:val="Normal"/>
    <w:next w:val="Normal"/>
    <w:qFormat/>
    <w:pPr>
      <w:keepNext/>
      <w:spacing w:line="360" w:lineRule="auto"/>
      <w:jc w:val="center"/>
      <w:outlineLvl w:val="8"/>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 w:type="character" w:customStyle="1" w:styleId="Heading7Char">
    <w:name w:val="Heading 7 Char"/>
    <w:link w:val="Heading7"/>
    <w:rsid w:val="008E3A6F"/>
    <w:rPr>
      <w:sz w:val="24"/>
      <w:lang w:eastAsia="en-US"/>
    </w:rPr>
  </w:style>
  <w:style w:type="character" w:styleId="Hyperlink">
    <w:name w:val="Hyperlink"/>
    <w:uiPriority w:val="99"/>
    <w:semiHidden/>
    <w:unhideWhenUsed/>
    <w:rsid w:val="00841DF0"/>
    <w:rPr>
      <w:rFonts w:ascii="Verdana" w:hAnsi="Verdana" w:hint="default"/>
      <w:color w:val="003399"/>
      <w:u w:val="single"/>
    </w:rPr>
  </w:style>
  <w:style w:type="character" w:customStyle="1" w:styleId="Heading2Char">
    <w:name w:val="Heading 2 Char"/>
    <w:link w:val="Heading2"/>
    <w:rsid w:val="00F1623F"/>
    <w:rPr>
      <w:b/>
      <w:bC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56566">
      <w:bodyDiv w:val="1"/>
      <w:marLeft w:val="0"/>
      <w:marRight w:val="0"/>
      <w:marTop w:val="0"/>
      <w:marBottom w:val="0"/>
      <w:divBdr>
        <w:top w:val="none" w:sz="0" w:space="0" w:color="auto"/>
        <w:left w:val="none" w:sz="0" w:space="0" w:color="auto"/>
        <w:bottom w:val="none" w:sz="0" w:space="0" w:color="auto"/>
        <w:right w:val="none" w:sz="0" w:space="0" w:color="auto"/>
      </w:divBdr>
      <w:divsChild>
        <w:div w:id="548952795">
          <w:marLeft w:val="0"/>
          <w:marRight w:val="0"/>
          <w:marTop w:val="0"/>
          <w:marBottom w:val="0"/>
          <w:divBdr>
            <w:top w:val="none" w:sz="0" w:space="0" w:color="auto"/>
            <w:left w:val="none" w:sz="0" w:space="0" w:color="auto"/>
            <w:bottom w:val="none" w:sz="0" w:space="0" w:color="auto"/>
            <w:right w:val="none" w:sz="0" w:space="0" w:color="auto"/>
          </w:divBdr>
          <w:divsChild>
            <w:div w:id="5178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1579443628">
      <w:bodyDiv w:val="1"/>
      <w:marLeft w:val="0"/>
      <w:marRight w:val="0"/>
      <w:marTop w:val="0"/>
      <w:marBottom w:val="0"/>
      <w:divBdr>
        <w:top w:val="none" w:sz="0" w:space="0" w:color="auto"/>
        <w:left w:val="none" w:sz="0" w:space="0" w:color="auto"/>
        <w:bottom w:val="none" w:sz="0" w:space="0" w:color="auto"/>
        <w:right w:val="none" w:sz="0" w:space="0" w:color="auto"/>
      </w:divBdr>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ntt_athr_dp_sr_3?_encoding=UTF8&amp;sort=relevancerank&amp;search-alias=books&amp;field-author=Policy%20and%20Global%20Affairs" TargetMode="External"/><Relationship Id="rId3" Type="http://schemas.openxmlformats.org/officeDocument/2006/relationships/settings" Target="settings.xml"/><Relationship Id="rId7" Type="http://schemas.openxmlformats.org/officeDocument/2006/relationships/hyperlink" Target="http://www.amazon.com/s/ref=ntt_athr_dp_sr_2?_encoding=UTF8&amp;sort=relevancerank&amp;search-alias=books&amp;field-author=Committee%20on%20International%20Security%20and%20Arms%20Contro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s/ref=ntt_athr_dp_sr_3?_encoding=UTF8&amp;sort=relevancerank&amp;search-alias=books&amp;field-author=Mark%20Holt" TargetMode="External"/><Relationship Id="rId11" Type="http://schemas.openxmlformats.org/officeDocument/2006/relationships/fontTable" Target="fontTable.xml"/><Relationship Id="rId5" Type="http://schemas.openxmlformats.org/officeDocument/2006/relationships/hyperlink" Target="http://www.amazon.com/s/ref=ntt_athr_dp_sr_1?_encoding=UTF8&amp;sort=relevancerank&amp;search-alias=books&amp;field-author=Mary%20Beth%20Nikitin" TargetMode="External"/><Relationship Id="rId10" Type="http://schemas.openxmlformats.org/officeDocument/2006/relationships/hyperlink" Target="http://www.amazon.com/s/ref=ntt_athr_dp_sr_5?_encoding=UTF8&amp;sort=relevancerank&amp;search-alias=books&amp;field-author=National%20Research%20Council" TargetMode="External"/><Relationship Id="rId4" Type="http://schemas.openxmlformats.org/officeDocument/2006/relationships/webSettings" Target="webSettings.xml"/><Relationship Id="rId9" Type="http://schemas.openxmlformats.org/officeDocument/2006/relationships/hyperlink" Target="http://www.amazon.com/s/ref=ntt_athr_dp_sr_4?_encoding=UTF8&amp;sort=relevancerank&amp;search-alias=books&amp;field-author=National%20Academy%20of%20Scien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formu-1.dot</Template>
  <TotalTime>1</TotalTime>
  <Pages>1</Pages>
  <Words>2108</Words>
  <Characters>12020</Characters>
  <Application>Microsoft Office Word</Application>
  <DocSecurity>0</DocSecurity>
  <Lines>100</Lines>
  <Paragraphs>28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14100</CharactersWithSpaces>
  <SharedDoc>false</SharedDoc>
  <HLinks>
    <vt:vector size="42" baseType="variant">
      <vt:variant>
        <vt:i4>2228234</vt:i4>
      </vt:variant>
      <vt:variant>
        <vt:i4>18</vt:i4>
      </vt:variant>
      <vt:variant>
        <vt:i4>0</vt:i4>
      </vt:variant>
      <vt:variant>
        <vt:i4>5</vt:i4>
      </vt:variant>
      <vt:variant>
        <vt:lpwstr>http://www.amazon.com/s/ref=ntt_athr_dp_sr_5?_encoding=UTF8&amp;sort=relevancerank&amp;search-alias=books&amp;field-author=National%20Research%20Council</vt:lpwstr>
      </vt:variant>
      <vt:variant>
        <vt:lpwstr/>
      </vt:variant>
      <vt:variant>
        <vt:i4>2621509</vt:i4>
      </vt:variant>
      <vt:variant>
        <vt:i4>15</vt:i4>
      </vt:variant>
      <vt:variant>
        <vt:i4>0</vt:i4>
      </vt:variant>
      <vt:variant>
        <vt:i4>5</vt:i4>
      </vt:variant>
      <vt:variant>
        <vt:lpwstr>http://www.amazon.com/s/ref=ntt_athr_dp_sr_4?_encoding=UTF8&amp;sort=relevancerank&amp;search-alias=books&amp;field-author=National%20Academy%20of%20Sciences</vt:lpwstr>
      </vt:variant>
      <vt:variant>
        <vt:lpwstr/>
      </vt:variant>
      <vt:variant>
        <vt:i4>4718655</vt:i4>
      </vt:variant>
      <vt:variant>
        <vt:i4>12</vt:i4>
      </vt:variant>
      <vt:variant>
        <vt:i4>0</vt:i4>
      </vt:variant>
      <vt:variant>
        <vt:i4>5</vt:i4>
      </vt:variant>
      <vt:variant>
        <vt:lpwstr>http://www.amazon.com/s/ref=ntt_athr_dp_sr_3?_encoding=UTF8&amp;sort=relevancerank&amp;search-alias=books&amp;field-author=Policy%20and%20Global%20Affairs</vt:lpwstr>
      </vt:variant>
      <vt:variant>
        <vt:lpwstr/>
      </vt:variant>
      <vt:variant>
        <vt:i4>4784245</vt:i4>
      </vt:variant>
      <vt:variant>
        <vt:i4>9</vt:i4>
      </vt:variant>
      <vt:variant>
        <vt:i4>0</vt:i4>
      </vt:variant>
      <vt:variant>
        <vt:i4>5</vt:i4>
      </vt:variant>
      <vt:variant>
        <vt:lpwstr>http://www.amazon.com/s/ref=ntt_athr_dp_sr_2?_encoding=UTF8&amp;sort=relevancerank&amp;search-alias=books&amp;field-author=Committee%20on%20International%20Security%20and%20Arms%20Control</vt:lpwstr>
      </vt:variant>
      <vt:variant>
        <vt:lpwstr/>
      </vt:variant>
      <vt:variant>
        <vt:i4>3407878</vt:i4>
      </vt:variant>
      <vt:variant>
        <vt:i4>6</vt:i4>
      </vt:variant>
      <vt:variant>
        <vt:i4>0</vt:i4>
      </vt:variant>
      <vt:variant>
        <vt:i4>5</vt:i4>
      </vt:variant>
      <vt:variant>
        <vt:lpwstr>http://www.amazon.com/s/ref=ntt_athr_dp_sr_1?_encoding=UTF8&amp;sort=relevancerank&amp;search-alias=books&amp;field-author=U.S.%20Committee%20on%20the%20Internationalization%20of%20the%20Civilian%20Nuclear%20Fuel%20Cycle</vt:lpwstr>
      </vt:variant>
      <vt:variant>
        <vt:lpwstr/>
      </vt:variant>
      <vt:variant>
        <vt:i4>327792</vt:i4>
      </vt:variant>
      <vt:variant>
        <vt:i4>3</vt:i4>
      </vt:variant>
      <vt:variant>
        <vt:i4>0</vt:i4>
      </vt:variant>
      <vt:variant>
        <vt:i4>5</vt:i4>
      </vt:variant>
      <vt:variant>
        <vt:lpwstr>http://www.amazon.com/s/ref=ntt_athr_dp_sr_3?_encoding=UTF8&amp;sort=relevancerank&amp;search-alias=books&amp;field-author=Mark%20Holt</vt:lpwstr>
      </vt:variant>
      <vt:variant>
        <vt:lpwstr/>
      </vt:variant>
      <vt:variant>
        <vt:i4>3932172</vt:i4>
      </vt:variant>
      <vt:variant>
        <vt:i4>0</vt:i4>
      </vt:variant>
      <vt:variant>
        <vt:i4>0</vt:i4>
      </vt:variant>
      <vt:variant>
        <vt:i4>5</vt:i4>
      </vt:variant>
      <vt:variant>
        <vt:lpwstr>http://www.amazon.com/s/ref=ntt_athr_dp_sr_1?_encoding=UTF8&amp;sort=relevancerank&amp;search-alias=books&amp;field-author=Mary%20Beth%20Nikitin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3</cp:revision>
  <cp:lastPrinted>2011-03-01T15:53:00Z</cp:lastPrinted>
  <dcterms:created xsi:type="dcterms:W3CDTF">2018-07-01T17:01:00Z</dcterms:created>
  <dcterms:modified xsi:type="dcterms:W3CDTF">2018-07-01T17:01:00Z</dcterms:modified>
</cp:coreProperties>
</file>