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3D79FF" w:rsidP="003D79FF">
            <w:pPr>
              <w:rPr>
                <w:b/>
                <w:sz w:val="18"/>
                <w:szCs w:val="18"/>
                <w:lang w:val="en-US"/>
              </w:rPr>
            </w:pPr>
            <w:proofErr w:type="spellStart"/>
            <w:r>
              <w:rPr>
                <w:sz w:val="18"/>
                <w:szCs w:val="18"/>
                <w:lang w:val="en-US"/>
              </w:rPr>
              <w:t>Nükleer</w:t>
            </w:r>
            <w:proofErr w:type="spellEnd"/>
            <w:r>
              <w:rPr>
                <w:sz w:val="18"/>
                <w:szCs w:val="18"/>
                <w:lang w:val="en-US"/>
              </w:rPr>
              <w:t xml:space="preserve"> </w:t>
            </w:r>
            <w:proofErr w:type="spellStart"/>
            <w:r>
              <w:rPr>
                <w:sz w:val="18"/>
                <w:szCs w:val="18"/>
                <w:lang w:val="en-US"/>
              </w:rPr>
              <w:t>Atık</w:t>
            </w:r>
            <w:proofErr w:type="spellEnd"/>
            <w:r>
              <w:rPr>
                <w:sz w:val="18"/>
                <w:szCs w:val="18"/>
                <w:lang w:val="en-US"/>
              </w:rPr>
              <w:t xml:space="preserve"> </w:t>
            </w:r>
            <w:proofErr w:type="spellStart"/>
            <w:r>
              <w:rPr>
                <w:sz w:val="18"/>
                <w:szCs w:val="18"/>
                <w:lang w:val="en-US"/>
              </w:rPr>
              <w:t>İdaresi</w:t>
            </w:r>
            <w:proofErr w:type="spellEnd"/>
          </w:p>
        </w:tc>
        <w:tc>
          <w:tcPr>
            <w:tcW w:w="5113" w:type="dxa"/>
            <w:gridSpan w:val="4"/>
            <w:tcBorders>
              <w:top w:val="single" w:sz="12" w:space="0" w:color="auto"/>
              <w:left w:val="nil"/>
              <w:right w:val="single" w:sz="18" w:space="0" w:color="auto"/>
            </w:tcBorders>
          </w:tcPr>
          <w:p w:rsidR="00EF6D7F" w:rsidRPr="006B6FE2" w:rsidRDefault="003D79FF" w:rsidP="009E4F85">
            <w:pPr>
              <w:rPr>
                <w:bCs/>
                <w:sz w:val="18"/>
                <w:szCs w:val="18"/>
                <w:lang w:val="en-US"/>
              </w:rPr>
            </w:pPr>
            <w:r>
              <w:rPr>
                <w:bCs/>
                <w:sz w:val="18"/>
                <w:szCs w:val="18"/>
                <w:lang w:val="en-US"/>
              </w:rPr>
              <w:t>Nuclear Waste Management</w:t>
            </w:r>
          </w:p>
          <w:p w:rsidR="00EF6D7F" w:rsidRPr="006B6FE2"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8A5BAE">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8A5BAE">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8A5BAE">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8A5BAE">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3D79FF" w:rsidP="003D79FF">
            <w:pPr>
              <w:jc w:val="center"/>
              <w:rPr>
                <w:sz w:val="18"/>
                <w:szCs w:val="18"/>
                <w:lang w:val="en-US"/>
              </w:rPr>
            </w:pPr>
            <w:r>
              <w:rPr>
                <w:sz w:val="18"/>
                <w:szCs w:val="18"/>
                <w:lang w:val="en-US"/>
              </w:rPr>
              <w:t>EBT</w:t>
            </w:r>
            <w:r w:rsidR="009E4F85" w:rsidRPr="006B6FE2">
              <w:rPr>
                <w:sz w:val="18"/>
                <w:szCs w:val="18"/>
                <w:lang w:val="en-US"/>
              </w:rPr>
              <w:t xml:space="preserve"> </w:t>
            </w:r>
            <w:r w:rsidR="009E4F85" w:rsidRPr="00603B24">
              <w:rPr>
                <w:sz w:val="18"/>
                <w:szCs w:val="18"/>
                <w:lang w:val="en-US"/>
              </w:rPr>
              <w:t>6</w:t>
            </w:r>
            <w:r w:rsidR="00603B24" w:rsidRPr="00603B24">
              <w:rPr>
                <w:sz w:val="18"/>
                <w:szCs w:val="18"/>
                <w:lang w:val="en-US"/>
              </w:rPr>
              <w:t>25</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3D79FF">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8A5BAE" w:rsidRDefault="008A5BAE" w:rsidP="008A5BAE">
            <w:pPr>
              <w:rPr>
                <w:sz w:val="18"/>
                <w:szCs w:val="18"/>
              </w:rPr>
            </w:pPr>
            <w:r>
              <w:rPr>
                <w:sz w:val="18"/>
                <w:szCs w:val="18"/>
              </w:rPr>
              <w:t>Enerji Bilim ve Teknoloji Anabilim Dalı / Enerji Bilim ve Teknoloji Lisansüstü Programı</w:t>
            </w:r>
          </w:p>
          <w:p w:rsidR="00EF6D7F" w:rsidRPr="006B6FE2" w:rsidRDefault="008A5BAE" w:rsidP="008A5BAE">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D79FF" w:rsidRPr="008A5BAE" w:rsidRDefault="003D79FF" w:rsidP="009E4F85">
            <w:pPr>
              <w:jc w:val="both"/>
              <w:rPr>
                <w:sz w:val="18"/>
                <w:szCs w:val="18"/>
              </w:rPr>
            </w:pPr>
            <w:r w:rsidRPr="008A5BAE">
              <w:rPr>
                <w:sz w:val="18"/>
                <w:szCs w:val="18"/>
              </w:rPr>
              <w:t>Nükleer atıklar; dünyada ve Türkiye’de nükleer atık politikaları; nükleer atıkların kaynakları ve sınıflandırılması; radyoaktif atık yönetiminde temel basamaklar; nükleer atıkların elden çıkartılması; atıkların immobilizasyonu (çimentolaştırma, polimerizasyon ve camlaştırma); nükleer atıkların saklanması; saklama alanlarının seçilmesi; atık yönetiminde kullanılan ayırma teknikleri; aktinit ve lantanit ayırmada kullanılan teknikler; nükleer atıkların idaresinde ekstraksiyon teknikleri; adsorpsiyon prosesleri; iyon değiştirme prosesleri; membran prosesleri; biyoremidasyon; nükleer atıklar için ekolojik ve radyolojik risk değerlendirmeleri.</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8A5BAE" w:rsidRDefault="003D79FF" w:rsidP="00EF6D7F">
            <w:pPr>
              <w:jc w:val="both"/>
              <w:rPr>
                <w:sz w:val="18"/>
                <w:szCs w:val="18"/>
                <w:lang w:val="en-US"/>
              </w:rPr>
            </w:pPr>
            <w:r w:rsidRPr="008A5BAE">
              <w:rPr>
                <w:sz w:val="18"/>
                <w:szCs w:val="18"/>
                <w:lang w:val="en-US"/>
              </w:rPr>
              <w:t xml:space="preserve">Nuclear waste; politics for nuclear waste in the world and Turkey; sources of nuclear wastes and its classification; basic steps in radioactive waste management; disposal of nuclear wastes; immobilization of wastes (cementation, polymerization and </w:t>
            </w:r>
            <w:proofErr w:type="spellStart"/>
            <w:r w:rsidRPr="008A5BAE">
              <w:rPr>
                <w:sz w:val="18"/>
                <w:szCs w:val="18"/>
                <w:lang w:val="en-US"/>
              </w:rPr>
              <w:t>vitrification</w:t>
            </w:r>
            <w:proofErr w:type="spellEnd"/>
            <w:r w:rsidRPr="008A5BAE">
              <w:rPr>
                <w:sz w:val="18"/>
                <w:szCs w:val="18"/>
                <w:lang w:val="en-US"/>
              </w:rPr>
              <w:t xml:space="preserve">); storage of nuclear wastes; select of storage areas; separation techniques using in waste management; possible techniques in </w:t>
            </w:r>
            <w:proofErr w:type="spellStart"/>
            <w:r w:rsidRPr="008A5BAE">
              <w:rPr>
                <w:sz w:val="18"/>
                <w:szCs w:val="18"/>
                <w:lang w:val="en-US"/>
              </w:rPr>
              <w:t>actinite</w:t>
            </w:r>
            <w:proofErr w:type="spellEnd"/>
            <w:r w:rsidRPr="008A5BAE">
              <w:rPr>
                <w:sz w:val="18"/>
                <w:szCs w:val="18"/>
                <w:lang w:val="en-US"/>
              </w:rPr>
              <w:t xml:space="preserve"> and </w:t>
            </w:r>
            <w:proofErr w:type="spellStart"/>
            <w:r w:rsidRPr="008A5BAE">
              <w:rPr>
                <w:sz w:val="18"/>
                <w:szCs w:val="18"/>
                <w:lang w:val="en-US"/>
              </w:rPr>
              <w:t>lantanite</w:t>
            </w:r>
            <w:proofErr w:type="spellEnd"/>
            <w:r w:rsidRPr="008A5BAE">
              <w:rPr>
                <w:sz w:val="18"/>
                <w:szCs w:val="18"/>
                <w:lang w:val="en-US"/>
              </w:rPr>
              <w:t xml:space="preserve"> separation; new extraction techniques for management of radioactive wastes and their applications; adsorption processes; ion exchange techniques; membrane processes; </w:t>
            </w:r>
            <w:proofErr w:type="spellStart"/>
            <w:r w:rsidRPr="008A5BAE">
              <w:rPr>
                <w:sz w:val="18"/>
                <w:szCs w:val="18"/>
                <w:lang w:val="en-US"/>
              </w:rPr>
              <w:t>bioremidation</w:t>
            </w:r>
            <w:proofErr w:type="spellEnd"/>
            <w:r w:rsidRPr="008A5BAE">
              <w:rPr>
                <w:sz w:val="18"/>
                <w:szCs w:val="18"/>
                <w:lang w:val="en-US"/>
              </w:rPr>
              <w:t>; ecological and radiological risk assessment for nuclear wastes.</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C85763" w:rsidRPr="008A5BAE" w:rsidRDefault="00C85763" w:rsidP="00C85763">
            <w:pPr>
              <w:numPr>
                <w:ilvl w:val="0"/>
                <w:numId w:val="14"/>
              </w:numPr>
              <w:rPr>
                <w:sz w:val="18"/>
                <w:szCs w:val="18"/>
              </w:rPr>
            </w:pPr>
            <w:r w:rsidRPr="008A5BAE">
              <w:rPr>
                <w:sz w:val="18"/>
                <w:szCs w:val="18"/>
              </w:rPr>
              <w:t>Dünyada ve Türkiye’deki nükleer atık politikalarını</w:t>
            </w:r>
            <w:r w:rsidR="009E4F85" w:rsidRPr="008A5BAE">
              <w:rPr>
                <w:sz w:val="18"/>
                <w:szCs w:val="18"/>
              </w:rPr>
              <w:t xml:space="preserve"> </w:t>
            </w:r>
            <w:r w:rsidRPr="008A5BAE">
              <w:rPr>
                <w:sz w:val="18"/>
                <w:szCs w:val="18"/>
              </w:rPr>
              <w:t>öğretmek,</w:t>
            </w:r>
          </w:p>
          <w:p w:rsidR="00C85763" w:rsidRPr="008A5BAE" w:rsidRDefault="00C85763" w:rsidP="00C85763">
            <w:pPr>
              <w:numPr>
                <w:ilvl w:val="0"/>
                <w:numId w:val="14"/>
              </w:numPr>
              <w:rPr>
                <w:sz w:val="18"/>
                <w:szCs w:val="18"/>
              </w:rPr>
            </w:pPr>
            <w:r w:rsidRPr="008A5BAE">
              <w:rPr>
                <w:sz w:val="18"/>
                <w:szCs w:val="18"/>
              </w:rPr>
              <w:t>Radyoaktif atıkların başlıca kaynaklarını, sınıflandırılmasını, saklanmasını, bunların muamelesini ve elde çıkarılma tekniklerini kavratmak,</w:t>
            </w:r>
          </w:p>
          <w:p w:rsidR="00EF6D7F" w:rsidRPr="008A5BAE" w:rsidRDefault="00C85763" w:rsidP="00C85763">
            <w:pPr>
              <w:numPr>
                <w:ilvl w:val="0"/>
                <w:numId w:val="14"/>
              </w:numPr>
              <w:rPr>
                <w:sz w:val="18"/>
                <w:szCs w:val="18"/>
              </w:rPr>
            </w:pPr>
            <w:r w:rsidRPr="008A5BAE">
              <w:rPr>
                <w:sz w:val="18"/>
                <w:szCs w:val="18"/>
              </w:rPr>
              <w:t>Radyoaktif atık idaresi tekniklerini öğretmek</w:t>
            </w:r>
            <w:r w:rsidR="00B673F2" w:rsidRPr="008A5BAE">
              <w:rPr>
                <w:sz w:val="18"/>
                <w:szCs w:val="18"/>
              </w:rPr>
              <w:t>,</w:t>
            </w:r>
          </w:p>
        </w:tc>
      </w:tr>
      <w:tr w:rsidR="00EF6D7F" w:rsidRPr="00F3022A" w:rsidTr="00C85763">
        <w:tblPrEx>
          <w:tblCellMar>
            <w:top w:w="0" w:type="dxa"/>
            <w:bottom w:w="0" w:type="dxa"/>
          </w:tblCellMar>
        </w:tblPrEx>
        <w:trPr>
          <w:cantSplit/>
          <w:trHeight w:val="970"/>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C85763" w:rsidRPr="008A5BAE" w:rsidRDefault="009E4F85" w:rsidP="00C85763">
            <w:pPr>
              <w:numPr>
                <w:ilvl w:val="0"/>
                <w:numId w:val="15"/>
              </w:numPr>
              <w:rPr>
                <w:sz w:val="18"/>
                <w:szCs w:val="18"/>
                <w:lang w:val="en-US"/>
              </w:rPr>
            </w:pPr>
            <w:r w:rsidRPr="008A5BAE">
              <w:rPr>
                <w:sz w:val="18"/>
                <w:szCs w:val="18"/>
                <w:lang w:val="en-US"/>
              </w:rPr>
              <w:t xml:space="preserve">To </w:t>
            </w:r>
            <w:r w:rsidR="00C85763" w:rsidRPr="008A5BAE">
              <w:rPr>
                <w:sz w:val="18"/>
                <w:szCs w:val="18"/>
                <w:lang w:val="en-US"/>
              </w:rPr>
              <w:t>learn the politics for nuclear wastes in the World and Turkey,</w:t>
            </w:r>
          </w:p>
          <w:p w:rsidR="00C85763" w:rsidRPr="008A5BAE" w:rsidRDefault="00C85763" w:rsidP="00C85763">
            <w:pPr>
              <w:numPr>
                <w:ilvl w:val="0"/>
                <w:numId w:val="15"/>
              </w:numPr>
              <w:rPr>
                <w:sz w:val="18"/>
                <w:szCs w:val="18"/>
                <w:lang w:val="en-US"/>
              </w:rPr>
            </w:pPr>
            <w:r w:rsidRPr="008A5BAE">
              <w:rPr>
                <w:sz w:val="18"/>
                <w:szCs w:val="18"/>
                <w:lang w:val="en-US"/>
              </w:rPr>
              <w:t>To comprehend the main sources and classification of radioactive wastes, their treatment and disposal methods,</w:t>
            </w:r>
          </w:p>
          <w:p w:rsidR="00EF6D7F" w:rsidRPr="008A5BAE" w:rsidRDefault="00C85763" w:rsidP="00C85763">
            <w:pPr>
              <w:numPr>
                <w:ilvl w:val="0"/>
                <w:numId w:val="15"/>
              </w:numPr>
              <w:rPr>
                <w:sz w:val="18"/>
                <w:szCs w:val="18"/>
                <w:lang w:val="en-US"/>
              </w:rPr>
            </w:pPr>
            <w:r w:rsidRPr="008A5BAE">
              <w:rPr>
                <w:sz w:val="18"/>
                <w:szCs w:val="18"/>
                <w:lang w:val="en-US"/>
              </w:rPr>
              <w:t>To find out radioactive waste management techniques.</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8A5BAE" w:rsidRDefault="00AE1915" w:rsidP="00F74115">
            <w:pPr>
              <w:ind w:left="57"/>
              <w:rPr>
                <w:sz w:val="18"/>
                <w:szCs w:val="18"/>
              </w:rPr>
            </w:pPr>
            <w:r w:rsidRPr="008A5BAE">
              <w:rPr>
                <w:sz w:val="18"/>
                <w:szCs w:val="18"/>
              </w:rPr>
              <w:t>Bu dersi</w:t>
            </w:r>
            <w:r w:rsidR="00F74115" w:rsidRPr="008A5BAE">
              <w:rPr>
                <w:sz w:val="18"/>
                <w:szCs w:val="18"/>
              </w:rPr>
              <w:t xml:space="preserve"> </w:t>
            </w:r>
            <w:r w:rsidR="00845F24" w:rsidRPr="008A5BAE">
              <w:rPr>
                <w:sz w:val="18"/>
                <w:szCs w:val="18"/>
              </w:rPr>
              <w:t>başarıyla tamamlayan</w:t>
            </w:r>
            <w:r w:rsidR="00F74115" w:rsidRPr="008A5BAE">
              <w:rPr>
                <w:sz w:val="18"/>
                <w:szCs w:val="18"/>
              </w:rPr>
              <w:t xml:space="preserve"> </w:t>
            </w:r>
            <w:r w:rsidR="00595BE4" w:rsidRPr="008A5BAE">
              <w:rPr>
                <w:sz w:val="18"/>
                <w:szCs w:val="18"/>
              </w:rPr>
              <w:t>doktora</w:t>
            </w:r>
            <w:r w:rsidR="00F74115" w:rsidRPr="008A5BAE">
              <w:rPr>
                <w:sz w:val="18"/>
                <w:szCs w:val="18"/>
              </w:rPr>
              <w:t xml:space="preserve"> öğrencileri aşağıdaki konularda bilgi, beceri ve yetkinlik kazanırlar</w:t>
            </w:r>
            <w:r w:rsidR="00DA0AE3" w:rsidRPr="008A5BAE">
              <w:rPr>
                <w:sz w:val="18"/>
                <w:szCs w:val="18"/>
              </w:rPr>
              <w:t xml:space="preserve"> (veya: bu dersi alan doktora öğrencileri aşağıdaki konu</w:t>
            </w:r>
            <w:r w:rsidR="00CC5BB7" w:rsidRPr="008A5BAE">
              <w:rPr>
                <w:sz w:val="18"/>
                <w:szCs w:val="18"/>
              </w:rPr>
              <w:t>larda bilgi, beceri ve yetkinliğini</w:t>
            </w:r>
            <w:r w:rsidR="00DA0AE3" w:rsidRPr="008A5BAE">
              <w:rPr>
                <w:sz w:val="18"/>
                <w:szCs w:val="18"/>
              </w:rPr>
              <w:t xml:space="preserve"> kazanırlar)</w:t>
            </w:r>
            <w:r w:rsidR="00F74115" w:rsidRPr="008A5BAE">
              <w:rPr>
                <w:sz w:val="18"/>
                <w:szCs w:val="18"/>
              </w:rPr>
              <w:t>;</w:t>
            </w:r>
          </w:p>
          <w:p w:rsidR="009E4F85" w:rsidRPr="008A5BAE" w:rsidRDefault="00C65EF9" w:rsidP="008A5BAE">
            <w:pPr>
              <w:numPr>
                <w:ilvl w:val="0"/>
                <w:numId w:val="18"/>
              </w:numPr>
              <w:rPr>
                <w:sz w:val="18"/>
                <w:szCs w:val="18"/>
              </w:rPr>
            </w:pPr>
            <w:r w:rsidRPr="008A5BAE">
              <w:rPr>
                <w:rFonts w:cs="Tahoma"/>
                <w:sz w:val="18"/>
                <w:szCs w:val="18"/>
              </w:rPr>
              <w:t>Nükleer endüstride nükleer atıkların önemini ve rolünü kavrayabilme</w:t>
            </w:r>
            <w:r w:rsidR="009E4F85" w:rsidRPr="008A5BAE">
              <w:rPr>
                <w:sz w:val="18"/>
                <w:szCs w:val="18"/>
              </w:rPr>
              <w:t xml:space="preserve">, </w:t>
            </w:r>
          </w:p>
          <w:p w:rsidR="009E4F85" w:rsidRPr="008A5BAE" w:rsidRDefault="00C65EF9" w:rsidP="008A5BAE">
            <w:pPr>
              <w:numPr>
                <w:ilvl w:val="0"/>
                <w:numId w:val="18"/>
              </w:numPr>
              <w:rPr>
                <w:sz w:val="18"/>
                <w:szCs w:val="18"/>
              </w:rPr>
            </w:pPr>
            <w:r w:rsidRPr="008A5BAE">
              <w:rPr>
                <w:sz w:val="18"/>
                <w:szCs w:val="18"/>
              </w:rPr>
              <w:t>Nükleer atıkları tanımlayabilme ve sınıflandırabilme</w:t>
            </w:r>
            <w:r w:rsidR="009E4F85" w:rsidRPr="008A5BAE">
              <w:rPr>
                <w:sz w:val="18"/>
                <w:szCs w:val="18"/>
              </w:rPr>
              <w:t>,</w:t>
            </w:r>
          </w:p>
          <w:p w:rsidR="009E4F85" w:rsidRPr="008A5BAE" w:rsidRDefault="00C65EF9" w:rsidP="008A5BAE">
            <w:pPr>
              <w:numPr>
                <w:ilvl w:val="0"/>
                <w:numId w:val="18"/>
              </w:numPr>
              <w:rPr>
                <w:sz w:val="18"/>
                <w:szCs w:val="18"/>
              </w:rPr>
            </w:pPr>
            <w:r w:rsidRPr="008A5BAE">
              <w:rPr>
                <w:sz w:val="18"/>
                <w:szCs w:val="18"/>
              </w:rPr>
              <w:t>Nükleer atıkların elden çıkartılmasında izlenen politikalar ve yöntemleri kavrayabilme</w:t>
            </w:r>
            <w:r w:rsidR="009E4F85" w:rsidRPr="008A5BAE">
              <w:rPr>
                <w:sz w:val="18"/>
                <w:szCs w:val="18"/>
              </w:rPr>
              <w:t>,</w:t>
            </w:r>
          </w:p>
          <w:p w:rsidR="009E4F85" w:rsidRPr="008A5BAE" w:rsidRDefault="00C65EF9" w:rsidP="008A5BAE">
            <w:pPr>
              <w:numPr>
                <w:ilvl w:val="0"/>
                <w:numId w:val="18"/>
              </w:numPr>
              <w:rPr>
                <w:sz w:val="18"/>
                <w:szCs w:val="18"/>
              </w:rPr>
            </w:pPr>
            <w:r w:rsidRPr="008A5BAE">
              <w:rPr>
                <w:rFonts w:cs="Tahoma"/>
                <w:sz w:val="18"/>
                <w:szCs w:val="18"/>
              </w:rPr>
              <w:t>Nükleer atıklara uygulanan ayırma tekniklerinin temel kavramlarını ve prensiplerini kavrayabilme</w:t>
            </w:r>
            <w:r w:rsidR="009E4F85" w:rsidRPr="008A5BAE">
              <w:rPr>
                <w:sz w:val="18"/>
                <w:szCs w:val="18"/>
              </w:rPr>
              <w:t xml:space="preserve">, </w:t>
            </w:r>
          </w:p>
          <w:p w:rsidR="009E4F85" w:rsidRPr="008A5BAE" w:rsidRDefault="00C65EF9" w:rsidP="008A5BAE">
            <w:pPr>
              <w:numPr>
                <w:ilvl w:val="0"/>
                <w:numId w:val="18"/>
              </w:numPr>
              <w:rPr>
                <w:sz w:val="18"/>
                <w:szCs w:val="18"/>
              </w:rPr>
            </w:pPr>
            <w:r w:rsidRPr="008A5BAE">
              <w:rPr>
                <w:rFonts w:cs="Tahoma"/>
                <w:sz w:val="18"/>
                <w:szCs w:val="18"/>
              </w:rPr>
              <w:t>Nükleer atıkları ayırma ve konsantre edebilmek için uygun ayırma yöntemini seçebilme</w:t>
            </w:r>
            <w:r w:rsidR="009E4F85" w:rsidRPr="008A5BAE">
              <w:rPr>
                <w:sz w:val="18"/>
                <w:szCs w:val="18"/>
              </w:rPr>
              <w:t>,</w:t>
            </w:r>
          </w:p>
          <w:p w:rsidR="00EF6D7F" w:rsidRPr="008A5BAE" w:rsidRDefault="00C65EF9" w:rsidP="008A5BAE">
            <w:pPr>
              <w:numPr>
                <w:ilvl w:val="0"/>
                <w:numId w:val="18"/>
              </w:numPr>
              <w:rPr>
                <w:sz w:val="18"/>
                <w:szCs w:val="18"/>
              </w:rPr>
            </w:pPr>
            <w:r w:rsidRPr="008A5BAE">
              <w:rPr>
                <w:rFonts w:cs="Tahoma"/>
                <w:sz w:val="18"/>
                <w:szCs w:val="18"/>
              </w:rPr>
              <w:t>Nükleer Bilimsel ve teknolojik gelişmeler sonucu ortaya çıkabilen yeni ayırma tekniklerinin özelliklerini kavrayabilme</w:t>
            </w:r>
            <w:r w:rsidRPr="008A5BAE">
              <w:rPr>
                <w:sz w:val="18"/>
                <w:szCs w:val="18"/>
              </w:rPr>
              <w:t>,</w:t>
            </w:r>
          </w:p>
          <w:p w:rsidR="00C65EF9" w:rsidRPr="008A5BAE" w:rsidRDefault="00C65EF9" w:rsidP="008A5BAE">
            <w:pPr>
              <w:numPr>
                <w:ilvl w:val="0"/>
                <w:numId w:val="18"/>
              </w:numPr>
              <w:rPr>
                <w:sz w:val="18"/>
                <w:szCs w:val="18"/>
              </w:rPr>
            </w:pPr>
            <w:r w:rsidRPr="008A5BAE">
              <w:rPr>
                <w:rFonts w:cs="Tahoma"/>
                <w:sz w:val="18"/>
                <w:szCs w:val="18"/>
              </w:rPr>
              <w:t>Ayırma işlemlerinde karşılaşılabilecek problemlerin çözümünde analitik olarak düşünebilme bilgi, beceri ve yetkinliğini kazanırlar.</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8A5BAE" w:rsidRDefault="006C6AE1" w:rsidP="00EF6D7F">
            <w:pPr>
              <w:ind w:left="57"/>
              <w:rPr>
                <w:sz w:val="18"/>
                <w:szCs w:val="18"/>
                <w:lang w:val="en-US"/>
              </w:rPr>
            </w:pPr>
            <w:r w:rsidRPr="008A5BAE">
              <w:rPr>
                <w:sz w:val="18"/>
                <w:szCs w:val="18"/>
                <w:lang w:val="en-US"/>
              </w:rPr>
              <w:t>Ph.D.</w:t>
            </w:r>
            <w:r w:rsidR="00AE1915" w:rsidRPr="008A5BAE">
              <w:rPr>
                <w:sz w:val="18"/>
                <w:szCs w:val="18"/>
                <w:lang w:val="en-US"/>
              </w:rPr>
              <w:t xml:space="preserve"> students who </w:t>
            </w:r>
            <w:r w:rsidR="00845F24" w:rsidRPr="008A5BAE">
              <w:rPr>
                <w:sz w:val="18"/>
                <w:szCs w:val="18"/>
                <w:lang w:val="en-US"/>
              </w:rPr>
              <w:t>successfully pass</w:t>
            </w:r>
            <w:r w:rsidR="00AE1915" w:rsidRPr="008A5BAE">
              <w:rPr>
                <w:sz w:val="18"/>
                <w:szCs w:val="18"/>
                <w:lang w:val="en-US"/>
              </w:rPr>
              <w:t xml:space="preserve"> this course</w:t>
            </w:r>
            <w:r w:rsidR="00F74115" w:rsidRPr="008A5BAE">
              <w:rPr>
                <w:sz w:val="18"/>
                <w:szCs w:val="18"/>
                <w:lang w:val="en-US"/>
              </w:rPr>
              <w:t xml:space="preserve"> gain knowledge, </w:t>
            </w:r>
            <w:r w:rsidR="00BA35DC" w:rsidRPr="008A5BAE">
              <w:rPr>
                <w:sz w:val="18"/>
                <w:szCs w:val="18"/>
                <w:lang w:val="en-US"/>
              </w:rPr>
              <w:t>skills and proficiency</w:t>
            </w:r>
            <w:r w:rsidR="00F74115" w:rsidRPr="008A5BAE">
              <w:rPr>
                <w:sz w:val="18"/>
                <w:szCs w:val="18"/>
                <w:lang w:val="en-US"/>
              </w:rPr>
              <w:t xml:space="preserve"> in the following subjects</w:t>
            </w:r>
            <w:r w:rsidR="00A1217A" w:rsidRPr="008A5BAE">
              <w:rPr>
                <w:sz w:val="18"/>
                <w:szCs w:val="18"/>
                <w:lang w:val="en-US"/>
              </w:rPr>
              <w:t xml:space="preserve"> (or: Ph</w:t>
            </w:r>
            <w:r w:rsidR="00E8579E" w:rsidRPr="008A5BAE">
              <w:rPr>
                <w:sz w:val="18"/>
                <w:szCs w:val="18"/>
                <w:lang w:val="en-US"/>
              </w:rPr>
              <w:t>.</w:t>
            </w:r>
            <w:r w:rsidR="00A1217A" w:rsidRPr="008A5BAE">
              <w:rPr>
                <w:sz w:val="18"/>
                <w:szCs w:val="18"/>
                <w:lang w:val="en-US"/>
              </w:rPr>
              <w:t>D</w:t>
            </w:r>
            <w:r w:rsidR="00E8579E" w:rsidRPr="008A5BAE">
              <w:rPr>
                <w:sz w:val="18"/>
                <w:szCs w:val="18"/>
                <w:lang w:val="en-US"/>
              </w:rPr>
              <w:t>.</w:t>
            </w:r>
            <w:r w:rsidR="00A1217A" w:rsidRPr="008A5BAE">
              <w:rPr>
                <w:sz w:val="18"/>
                <w:szCs w:val="18"/>
                <w:lang w:val="en-US"/>
              </w:rPr>
              <w:t xml:space="preserve"> students who take this course gain knowledge, skills and proficiency in the following </w:t>
            </w:r>
            <w:proofErr w:type="gramStart"/>
            <w:r w:rsidR="00A1217A" w:rsidRPr="008A5BAE">
              <w:rPr>
                <w:sz w:val="18"/>
                <w:szCs w:val="18"/>
                <w:lang w:val="en-US"/>
              </w:rPr>
              <w:t>subjects )</w:t>
            </w:r>
            <w:proofErr w:type="gramEnd"/>
            <w:r w:rsidR="00F74115" w:rsidRPr="008A5BAE">
              <w:rPr>
                <w:sz w:val="18"/>
                <w:szCs w:val="18"/>
                <w:lang w:val="en-US"/>
              </w:rPr>
              <w:t>;</w:t>
            </w:r>
          </w:p>
          <w:p w:rsidR="009E4F85" w:rsidRPr="008A5BAE" w:rsidRDefault="004A7307" w:rsidP="008A5BAE">
            <w:pPr>
              <w:numPr>
                <w:ilvl w:val="0"/>
                <w:numId w:val="20"/>
              </w:numPr>
              <w:ind w:left="360"/>
              <w:rPr>
                <w:sz w:val="18"/>
                <w:szCs w:val="18"/>
                <w:lang w:val="en-US"/>
              </w:rPr>
            </w:pPr>
            <w:r w:rsidRPr="008A5BAE">
              <w:rPr>
                <w:rFonts w:cs="Tahoma"/>
                <w:sz w:val="18"/>
                <w:szCs w:val="18"/>
                <w:lang w:val="en-US"/>
              </w:rPr>
              <w:t>Being able to comprehend the importance and the role of nuclear waste in nuclear industry</w:t>
            </w:r>
            <w:r w:rsidR="009E4F85" w:rsidRPr="008A5BAE">
              <w:rPr>
                <w:sz w:val="18"/>
                <w:szCs w:val="18"/>
                <w:lang w:val="en-US"/>
              </w:rPr>
              <w:t>,</w:t>
            </w:r>
          </w:p>
          <w:p w:rsidR="004A7307" w:rsidRPr="008A5BAE" w:rsidRDefault="004A7307" w:rsidP="008A5BAE">
            <w:pPr>
              <w:numPr>
                <w:ilvl w:val="0"/>
                <w:numId w:val="20"/>
              </w:numPr>
              <w:ind w:left="360"/>
              <w:rPr>
                <w:sz w:val="18"/>
                <w:szCs w:val="18"/>
                <w:lang w:val="en-US"/>
              </w:rPr>
            </w:pPr>
            <w:r w:rsidRPr="008A5BAE">
              <w:rPr>
                <w:sz w:val="18"/>
                <w:szCs w:val="18"/>
                <w:lang w:val="en-US"/>
              </w:rPr>
              <w:t>Being able to define and classification to nuclear waste,</w:t>
            </w:r>
          </w:p>
          <w:p w:rsidR="009E4F85" w:rsidRPr="008A5BAE" w:rsidRDefault="004A7307" w:rsidP="008A5BAE">
            <w:pPr>
              <w:numPr>
                <w:ilvl w:val="0"/>
                <w:numId w:val="20"/>
              </w:numPr>
              <w:ind w:left="360"/>
              <w:rPr>
                <w:sz w:val="18"/>
                <w:szCs w:val="18"/>
                <w:lang w:val="en-US"/>
              </w:rPr>
            </w:pPr>
            <w:r w:rsidRPr="008A5BAE">
              <w:rPr>
                <w:sz w:val="18"/>
                <w:szCs w:val="18"/>
                <w:lang w:val="en-US"/>
              </w:rPr>
              <w:t>Being able to comprehend following politics and methods in disposal of nuclear waste,</w:t>
            </w:r>
          </w:p>
          <w:p w:rsidR="009E4F85" w:rsidRPr="008A5BAE" w:rsidRDefault="004A7307" w:rsidP="008A5BAE">
            <w:pPr>
              <w:numPr>
                <w:ilvl w:val="0"/>
                <w:numId w:val="20"/>
              </w:numPr>
              <w:ind w:left="360"/>
              <w:rPr>
                <w:sz w:val="18"/>
                <w:szCs w:val="18"/>
                <w:lang w:val="en-US"/>
              </w:rPr>
            </w:pPr>
            <w:r w:rsidRPr="008A5BAE">
              <w:rPr>
                <w:rFonts w:cs="Tahoma"/>
                <w:sz w:val="18"/>
                <w:szCs w:val="18"/>
                <w:lang w:val="en-US"/>
              </w:rPr>
              <w:t>Being able to comprehend the basic principles and concepts of separation techniques applied for nuclear waste,</w:t>
            </w:r>
          </w:p>
          <w:p w:rsidR="009E4F85" w:rsidRPr="008A5BAE" w:rsidRDefault="004A7307" w:rsidP="008A5BAE">
            <w:pPr>
              <w:numPr>
                <w:ilvl w:val="0"/>
                <w:numId w:val="20"/>
              </w:numPr>
              <w:ind w:left="360"/>
              <w:rPr>
                <w:sz w:val="18"/>
                <w:szCs w:val="18"/>
                <w:lang w:val="en-US"/>
              </w:rPr>
            </w:pPr>
            <w:r w:rsidRPr="008A5BAE">
              <w:rPr>
                <w:rFonts w:cs="Tahoma"/>
                <w:sz w:val="18"/>
                <w:szCs w:val="18"/>
                <w:lang w:val="en-US"/>
              </w:rPr>
              <w:t>Being able to select the suitable separation techniques for separation and concentration of nuclear waste,</w:t>
            </w:r>
          </w:p>
          <w:p w:rsidR="008A5BAE" w:rsidRDefault="004A7307" w:rsidP="008A5BAE">
            <w:pPr>
              <w:numPr>
                <w:ilvl w:val="0"/>
                <w:numId w:val="20"/>
              </w:numPr>
              <w:ind w:left="360"/>
              <w:rPr>
                <w:rFonts w:cs="Tahoma"/>
                <w:sz w:val="18"/>
                <w:szCs w:val="18"/>
                <w:lang w:val="en-US"/>
              </w:rPr>
            </w:pPr>
            <w:r w:rsidRPr="008A5BAE">
              <w:rPr>
                <w:rFonts w:cs="Tahoma"/>
                <w:sz w:val="18"/>
                <w:szCs w:val="18"/>
                <w:lang w:val="en-US"/>
              </w:rPr>
              <w:t>Being able to comprehend the characteristics of occurring new separation techniques result from developments in nuclear sciences and technologies,</w:t>
            </w:r>
          </w:p>
          <w:p w:rsidR="004A7307" w:rsidRPr="008A5BAE" w:rsidRDefault="004A7307" w:rsidP="008A5BAE">
            <w:pPr>
              <w:numPr>
                <w:ilvl w:val="0"/>
                <w:numId w:val="20"/>
              </w:numPr>
              <w:ind w:left="360"/>
              <w:rPr>
                <w:rFonts w:cs="Tahoma"/>
                <w:sz w:val="18"/>
                <w:szCs w:val="18"/>
                <w:lang w:val="en-US"/>
              </w:rPr>
            </w:pPr>
            <w:r w:rsidRPr="008A5BAE">
              <w:rPr>
                <w:rFonts w:cs="Tahoma"/>
                <w:sz w:val="18"/>
                <w:szCs w:val="18"/>
                <w:lang w:val="en-US"/>
              </w:rPr>
              <w:t>Being able to think analytically to solve the problems run into separation processes.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C65EF9" w:rsidRPr="000F7E53" w:rsidRDefault="00C65EF9" w:rsidP="00C65EF9">
            <w:pPr>
              <w:widowControl w:val="0"/>
              <w:numPr>
                <w:ilvl w:val="0"/>
                <w:numId w:val="13"/>
              </w:numPr>
              <w:overflowPunct/>
              <w:autoSpaceDE/>
              <w:autoSpaceDN/>
              <w:ind w:left="284" w:hanging="284"/>
              <w:jc w:val="both"/>
              <w:rPr>
                <w:bCs/>
                <w:spacing w:val="2"/>
              </w:rPr>
            </w:pPr>
            <w:r w:rsidRPr="000F7E53">
              <w:rPr>
                <w:bCs/>
                <w:spacing w:val="2"/>
              </w:rPr>
              <w:t>Saling J.H., Fentiman A.W., Radioactive Waste Management, Second Edition, Taylor&amp;Francis, NewYork, London, 2002.</w:t>
            </w:r>
          </w:p>
          <w:p w:rsidR="00C65EF9" w:rsidRPr="000F7E53" w:rsidRDefault="00C65EF9" w:rsidP="00C65EF9">
            <w:pPr>
              <w:widowControl w:val="0"/>
              <w:numPr>
                <w:ilvl w:val="0"/>
                <w:numId w:val="13"/>
              </w:numPr>
              <w:overflowPunct/>
              <w:autoSpaceDE/>
              <w:autoSpaceDN/>
              <w:ind w:left="284" w:hanging="284"/>
              <w:jc w:val="both"/>
              <w:rPr>
                <w:bCs/>
                <w:spacing w:val="2"/>
              </w:rPr>
            </w:pPr>
            <w:proofErr w:type="spellStart"/>
            <w:r w:rsidRPr="000F7E53">
              <w:rPr>
                <w:lang w:val="en-US"/>
              </w:rPr>
              <w:t>Cecille</w:t>
            </w:r>
            <w:proofErr w:type="spellEnd"/>
            <w:r w:rsidRPr="000F7E53">
              <w:rPr>
                <w:lang w:val="en-US"/>
              </w:rPr>
              <w:t xml:space="preserve"> L., New Separation Chemistry Techniques for Radioactive Waste and other Specific Applications, Elsevier Applied Science, London and New York, 1991.</w:t>
            </w:r>
          </w:p>
          <w:p w:rsidR="00C65EF9" w:rsidRPr="000F7E53" w:rsidRDefault="00C65EF9" w:rsidP="00C65EF9">
            <w:pPr>
              <w:widowControl w:val="0"/>
              <w:numPr>
                <w:ilvl w:val="0"/>
                <w:numId w:val="13"/>
              </w:numPr>
              <w:overflowPunct/>
              <w:autoSpaceDE/>
              <w:autoSpaceDN/>
              <w:ind w:left="284" w:hanging="284"/>
              <w:jc w:val="both"/>
              <w:rPr>
                <w:bCs/>
                <w:spacing w:val="2"/>
              </w:rPr>
            </w:pPr>
            <w:r w:rsidRPr="000F7E53">
              <w:rPr>
                <w:lang w:val="en-US"/>
              </w:rPr>
              <w:t xml:space="preserve">Benedict M., </w:t>
            </w:r>
            <w:proofErr w:type="spellStart"/>
            <w:r w:rsidRPr="000F7E53">
              <w:rPr>
                <w:lang w:val="en-US"/>
              </w:rPr>
              <w:t>Pigford</w:t>
            </w:r>
            <w:proofErr w:type="spellEnd"/>
            <w:r w:rsidRPr="000F7E53">
              <w:rPr>
                <w:lang w:val="en-US"/>
              </w:rPr>
              <w:t xml:space="preserve"> T. H., Levi H. W., Nuclear Chemical Engineering, McGraw-Hill Book Company, Second Edition, USA, 1981. </w:t>
            </w:r>
          </w:p>
          <w:p w:rsidR="00C65EF9" w:rsidRPr="000F7E53" w:rsidRDefault="00C65EF9" w:rsidP="00C65EF9">
            <w:pPr>
              <w:widowControl w:val="0"/>
              <w:numPr>
                <w:ilvl w:val="0"/>
                <w:numId w:val="13"/>
              </w:numPr>
              <w:overflowPunct/>
              <w:autoSpaceDE/>
              <w:autoSpaceDN/>
              <w:ind w:left="284" w:hanging="284"/>
              <w:jc w:val="both"/>
              <w:rPr>
                <w:bCs/>
                <w:spacing w:val="2"/>
              </w:rPr>
            </w:pPr>
            <w:r w:rsidRPr="000F7E53">
              <w:rPr>
                <w:bCs/>
                <w:spacing w:val="2"/>
              </w:rPr>
              <w:t xml:space="preserve">IAEA Nuclear Energy Series, Policies and Strategies for Radioactive Waste Management, No: NW-G-1.1, International Atomic Energy Agency, Vienna, 2009. </w:t>
            </w:r>
          </w:p>
          <w:p w:rsidR="0001739E" w:rsidRPr="000F7E53" w:rsidRDefault="00C65EF9" w:rsidP="00C65EF9">
            <w:pPr>
              <w:numPr>
                <w:ilvl w:val="0"/>
                <w:numId w:val="13"/>
              </w:numPr>
              <w:ind w:left="318" w:hanging="284"/>
              <w:rPr>
                <w:caps/>
                <w:lang w:val="da-DK"/>
              </w:rPr>
            </w:pPr>
            <w:r w:rsidRPr="000F7E53">
              <w:rPr>
                <w:bCs/>
                <w:spacing w:val="2"/>
              </w:rPr>
              <w:t>IAEA Safety Standards Series, Predisposal Management of Radioactive Waste, No: G SR Part5, International Atomic Energy Agency, Vienna, 2009.</w:t>
            </w:r>
            <w:r w:rsidRPr="000F7E53">
              <w:rPr>
                <w:caps/>
                <w:lang w:val="da-DK"/>
              </w:rPr>
              <w:t xml:space="preserve"> </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0F7E53" w:rsidRDefault="009E4F85" w:rsidP="00C65EF9">
            <w:pPr>
              <w:jc w:val="both"/>
              <w:rPr>
                <w:b/>
                <w:caps/>
              </w:rPr>
            </w:pPr>
            <w:r w:rsidRPr="000F7E53">
              <w:rPr>
                <w:caps/>
              </w:rPr>
              <w:t>Ö</w:t>
            </w:r>
            <w:r w:rsidRPr="000F7E53">
              <w:t xml:space="preserve">ğrencilerin dersi daha iyi öğrenmelerine yardım etmesi amacıyla dönem boyunca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0F7E53" w:rsidRDefault="009E4F85" w:rsidP="000F7E53">
            <w:pPr>
              <w:jc w:val="both"/>
              <w:rPr>
                <w:b/>
                <w:caps/>
                <w:lang w:val="en-US"/>
              </w:rPr>
            </w:pPr>
            <w:r w:rsidRPr="000F7E53">
              <w:rPr>
                <w:lang w:val="en-US"/>
              </w:rPr>
              <w:t>To help students for learning and comprehend</w:t>
            </w:r>
            <w:r w:rsidR="00683C9C" w:rsidRPr="000F7E53">
              <w:rPr>
                <w:lang w:val="en-US"/>
              </w:rPr>
              <w:t xml:space="preserve">ing the course material better </w:t>
            </w:r>
            <w:r w:rsidRPr="000F7E53">
              <w:rPr>
                <w:lang w:val="en-US"/>
              </w:rPr>
              <w:t>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7-8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D335F4" w:rsidRDefault="00D335F4">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0F7E53">
        <w:tc>
          <w:tcPr>
            <w:tcW w:w="817" w:type="dxa"/>
            <w:tcBorders>
              <w:top w:val="single" w:sz="18" w:space="0" w:color="auto"/>
              <w:left w:val="single" w:sz="18" w:space="0" w:color="auto"/>
              <w:bottom w:val="single" w:sz="18" w:space="0" w:color="auto"/>
              <w:right w:val="single" w:sz="18" w:space="0" w:color="auto"/>
            </w:tcBorders>
          </w:tcPr>
          <w:p w:rsidR="0082725B" w:rsidRPr="000F7E53" w:rsidRDefault="0082725B" w:rsidP="0082725B">
            <w:pPr>
              <w:jc w:val="center"/>
              <w:rPr>
                <w:b/>
              </w:rPr>
            </w:pPr>
          </w:p>
          <w:p w:rsidR="0082725B" w:rsidRPr="000F7E53" w:rsidRDefault="0082725B" w:rsidP="0082725B">
            <w:pPr>
              <w:jc w:val="center"/>
              <w:rPr>
                <w:b/>
              </w:rPr>
            </w:pPr>
            <w:r w:rsidRPr="000F7E53">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0F7E53" w:rsidRDefault="0082725B" w:rsidP="0082725B">
            <w:pPr>
              <w:jc w:val="center"/>
              <w:rPr>
                <w:b/>
              </w:rPr>
            </w:pPr>
          </w:p>
          <w:p w:rsidR="0082725B" w:rsidRPr="000F7E53" w:rsidRDefault="0082725B" w:rsidP="0082725B">
            <w:pPr>
              <w:jc w:val="center"/>
              <w:rPr>
                <w:b/>
              </w:rPr>
            </w:pPr>
            <w:r w:rsidRPr="000F7E53">
              <w:rPr>
                <w:b/>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0F7E53" w:rsidRDefault="0082725B" w:rsidP="0082725B">
            <w:pPr>
              <w:jc w:val="center"/>
              <w:rPr>
                <w:b/>
              </w:rPr>
            </w:pPr>
            <w:r w:rsidRPr="000F7E53">
              <w:rPr>
                <w:b/>
              </w:rPr>
              <w:t>Ders</w:t>
            </w:r>
            <w:r w:rsidR="00FD0E0B" w:rsidRPr="000F7E53">
              <w:rPr>
                <w:b/>
              </w:rPr>
              <w:t>in</w:t>
            </w:r>
            <w:r w:rsidRPr="000F7E53">
              <w:rPr>
                <w:b/>
              </w:rPr>
              <w:t xml:space="preserve"> </w:t>
            </w:r>
          </w:p>
          <w:p w:rsidR="0082725B" w:rsidRPr="000F7E53" w:rsidRDefault="00FD0E0B" w:rsidP="0082725B">
            <w:pPr>
              <w:jc w:val="center"/>
              <w:rPr>
                <w:b/>
              </w:rPr>
            </w:pPr>
            <w:r w:rsidRPr="000F7E53">
              <w:rPr>
                <w:b/>
              </w:rPr>
              <w:t>Çıktılar</w:t>
            </w:r>
            <w:r w:rsidR="0082725B" w:rsidRPr="000F7E53">
              <w:rPr>
                <w:b/>
              </w:rPr>
              <w:t>ı</w:t>
            </w:r>
          </w:p>
        </w:tc>
      </w:tr>
      <w:tr w:rsidR="00DD1DCF" w:rsidRPr="000F7E53">
        <w:tc>
          <w:tcPr>
            <w:tcW w:w="817" w:type="dxa"/>
            <w:tcBorders>
              <w:top w:val="single" w:sz="18" w:space="0" w:color="auto"/>
              <w:left w:val="single" w:sz="18" w:space="0" w:color="auto"/>
              <w:right w:val="single" w:sz="18" w:space="0" w:color="auto"/>
            </w:tcBorders>
          </w:tcPr>
          <w:p w:rsidR="00DD1DCF" w:rsidRPr="000F7E53" w:rsidRDefault="00DD1DCF" w:rsidP="00905631">
            <w:pPr>
              <w:jc w:val="center"/>
              <w:rPr>
                <w:b/>
              </w:rPr>
            </w:pPr>
            <w:r w:rsidRPr="000F7E53">
              <w:rPr>
                <w:b/>
              </w:rPr>
              <w:t>1</w:t>
            </w:r>
          </w:p>
        </w:tc>
        <w:tc>
          <w:tcPr>
            <w:tcW w:w="8080" w:type="dxa"/>
            <w:tcBorders>
              <w:top w:val="single" w:sz="18" w:space="0" w:color="auto"/>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Nükleer teknolojiye genel bir bakış, dünyadaki kullanım alanları,</w:t>
            </w:r>
          </w:p>
        </w:tc>
        <w:tc>
          <w:tcPr>
            <w:tcW w:w="1096" w:type="dxa"/>
            <w:tcBorders>
              <w:top w:val="single" w:sz="18" w:space="0" w:color="auto"/>
              <w:left w:val="single" w:sz="12" w:space="0" w:color="auto"/>
              <w:right w:val="single" w:sz="18" w:space="0" w:color="auto"/>
            </w:tcBorders>
          </w:tcPr>
          <w:p w:rsidR="00DD1DCF" w:rsidRPr="000F7E53" w:rsidRDefault="00DD1DCF" w:rsidP="00496726">
            <w:pPr>
              <w:pStyle w:val="Heading7"/>
              <w:jc w:val="center"/>
              <w:rPr>
                <w:sz w:val="20"/>
                <w:lang w:val="en-US"/>
              </w:rPr>
            </w:pPr>
            <w:r w:rsidRPr="000F7E53">
              <w:rPr>
                <w:sz w:val="20"/>
                <w:lang w:val="en-US"/>
              </w:rPr>
              <w:t>1</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2</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Nükleer atık yönetimi ve atık yönetiminde ülkelerin izlediği politika ve stratejiler,</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1,2</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3</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 xml:space="preserve">Nükleer atıkların önemi, kaynakları ve sınıflandırılması, </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2</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4</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 xml:space="preserve">Radyoaktif atık yönetiminde temel basamaklar </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3</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5</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Atık gideriminde uygulanan ön işlemler (yakma, evaporasyon)</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3</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6</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Atıkların immobilizasyonunda kullanılan teknikler (çimentolaştırma, polimerizasyon ve camlaştırma),</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7</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Nükleer atıkların saklanması, yer seçimi, önemi ve dikkat edilmesi gereken hususlar.</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8</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Nükleer atıkların elden çıkartılması, elden çıkartmada ülkelerin izlediği politikalar ve ayırma teknikleri,</w:t>
            </w:r>
            <w:r w:rsidRPr="000F7E53">
              <w:t xml:space="preserve"> aktinit ve lantanit ayırmada kullanılan teknikler, </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9</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t>Atık idaresinde yeni ekstraksiyon teknikleri ve bunların uygulamaları</w:t>
            </w:r>
            <w:r w:rsidRPr="000F7E53">
              <w:rPr>
                <w:color w:val="000000"/>
                <w:spacing w:val="2"/>
              </w:rPr>
              <w:t>,</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10</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Adsorpsiyon tekniğinin tanımı, kapsamı ve nükleer teknolojideki uygulamaları</w:t>
            </w:r>
            <w:r w:rsidRPr="000F7E53">
              <w:rPr>
                <w:color w:val="000000"/>
                <w:spacing w:val="2"/>
              </w:rPr>
              <w:t>,</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5</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11</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İyon değiştirme teknolojisinin tanımı, kapsamı ve nükleer teknolojideki uygulamaları,</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5</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12</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Membran teknolojisi ve nükleer teknolojideki uygulamaları</w:t>
            </w:r>
          </w:p>
        </w:tc>
        <w:tc>
          <w:tcPr>
            <w:tcW w:w="1096"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5</w:t>
            </w:r>
          </w:p>
        </w:tc>
      </w:tr>
      <w:tr w:rsidR="00DD1DCF" w:rsidRPr="000F7E53">
        <w:tc>
          <w:tcPr>
            <w:tcW w:w="817" w:type="dxa"/>
            <w:tcBorders>
              <w:left w:val="single" w:sz="18" w:space="0" w:color="auto"/>
              <w:right w:val="single" w:sz="18" w:space="0" w:color="auto"/>
            </w:tcBorders>
          </w:tcPr>
          <w:p w:rsidR="00DD1DCF" w:rsidRPr="000F7E53" w:rsidRDefault="00DD1DCF" w:rsidP="00905631">
            <w:pPr>
              <w:jc w:val="center"/>
              <w:rPr>
                <w:b/>
              </w:rPr>
            </w:pPr>
            <w:r w:rsidRPr="000F7E53">
              <w:rPr>
                <w:b/>
              </w:rPr>
              <w:t>13</w:t>
            </w:r>
          </w:p>
        </w:tc>
        <w:tc>
          <w:tcPr>
            <w:tcW w:w="8080"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rPr>
                <w:rFonts w:cs="Tahoma"/>
              </w:rPr>
              <w:t>Biyoremidasyon tekniğinin tanımlaması, kapsamı ve nükleer teknolojideki uygulamaları</w:t>
            </w:r>
            <w:r w:rsidRPr="000F7E53">
              <w:rPr>
                <w:color w:val="000000"/>
                <w:spacing w:val="2"/>
              </w:rPr>
              <w:t xml:space="preserve">, </w:t>
            </w:r>
          </w:p>
        </w:tc>
        <w:tc>
          <w:tcPr>
            <w:tcW w:w="1096" w:type="dxa"/>
            <w:tcBorders>
              <w:left w:val="single" w:sz="12" w:space="0" w:color="auto"/>
              <w:right w:val="single" w:sz="18" w:space="0" w:color="auto"/>
            </w:tcBorders>
          </w:tcPr>
          <w:p w:rsidR="00DD1DCF" w:rsidRPr="000F7E53" w:rsidRDefault="00DD1DCF" w:rsidP="00496726">
            <w:pPr>
              <w:pStyle w:val="Heading7"/>
              <w:jc w:val="center"/>
              <w:rPr>
                <w:sz w:val="20"/>
                <w:lang w:val="en-US"/>
              </w:rPr>
            </w:pPr>
            <w:r w:rsidRPr="000F7E53">
              <w:rPr>
                <w:sz w:val="20"/>
                <w:lang w:val="en-US"/>
              </w:rPr>
              <w:t>6</w:t>
            </w:r>
          </w:p>
        </w:tc>
      </w:tr>
      <w:tr w:rsidR="00DD1DCF" w:rsidRPr="000F7E53">
        <w:tc>
          <w:tcPr>
            <w:tcW w:w="817" w:type="dxa"/>
            <w:tcBorders>
              <w:left w:val="single" w:sz="18" w:space="0" w:color="auto"/>
              <w:bottom w:val="single" w:sz="18" w:space="0" w:color="auto"/>
              <w:right w:val="single" w:sz="18" w:space="0" w:color="auto"/>
            </w:tcBorders>
          </w:tcPr>
          <w:p w:rsidR="00DD1DCF" w:rsidRPr="000F7E53" w:rsidRDefault="00DD1DCF" w:rsidP="00905631">
            <w:pPr>
              <w:jc w:val="center"/>
              <w:rPr>
                <w:b/>
              </w:rPr>
            </w:pPr>
            <w:r w:rsidRPr="000F7E53">
              <w:rPr>
                <w:b/>
              </w:rPr>
              <w:t>14</w:t>
            </w:r>
          </w:p>
        </w:tc>
        <w:tc>
          <w:tcPr>
            <w:tcW w:w="8080" w:type="dxa"/>
            <w:tcBorders>
              <w:left w:val="single" w:sz="18" w:space="0" w:color="auto"/>
              <w:bottom w:val="single" w:sz="18" w:space="0" w:color="auto"/>
              <w:right w:val="single" w:sz="12" w:space="0" w:color="auto"/>
            </w:tcBorders>
          </w:tcPr>
          <w:p w:rsidR="00DD1DCF" w:rsidRPr="000F7E53" w:rsidRDefault="00DD1DCF" w:rsidP="000F7E53">
            <w:pPr>
              <w:spacing w:line="240" w:lineRule="atLeast"/>
              <w:jc w:val="both"/>
              <w:rPr>
                <w:color w:val="000000"/>
                <w:spacing w:val="2"/>
              </w:rPr>
            </w:pPr>
            <w:r w:rsidRPr="000F7E53">
              <w:t>Nükleer atıkların ekolojik ve radyolojik risklerinin değerlendirilmesi</w:t>
            </w:r>
            <w:r w:rsidRPr="000F7E53">
              <w:rPr>
                <w:color w:val="000000"/>
                <w:spacing w:val="2"/>
              </w:rPr>
              <w:t xml:space="preserve"> ve tartışılması,</w:t>
            </w:r>
          </w:p>
        </w:tc>
        <w:tc>
          <w:tcPr>
            <w:tcW w:w="1096" w:type="dxa"/>
            <w:tcBorders>
              <w:left w:val="single" w:sz="12" w:space="0" w:color="auto"/>
              <w:bottom w:val="single" w:sz="18" w:space="0" w:color="auto"/>
              <w:right w:val="single" w:sz="18" w:space="0" w:color="auto"/>
            </w:tcBorders>
          </w:tcPr>
          <w:p w:rsidR="00DD1DCF" w:rsidRPr="000F7E53" w:rsidRDefault="00DD1DCF" w:rsidP="00496726">
            <w:pPr>
              <w:jc w:val="center"/>
              <w:rPr>
                <w:lang w:val="en-US"/>
              </w:rPr>
            </w:pPr>
            <w:r w:rsidRPr="000F7E53">
              <w:rPr>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0F7E53">
        <w:tc>
          <w:tcPr>
            <w:tcW w:w="959" w:type="dxa"/>
            <w:tcBorders>
              <w:top w:val="single" w:sz="18" w:space="0" w:color="auto"/>
              <w:left w:val="single" w:sz="18" w:space="0" w:color="auto"/>
              <w:bottom w:val="single" w:sz="18" w:space="0" w:color="auto"/>
              <w:right w:val="single" w:sz="18" w:space="0" w:color="auto"/>
            </w:tcBorders>
          </w:tcPr>
          <w:p w:rsidR="00EE22EC" w:rsidRPr="000F7E53" w:rsidRDefault="00EE22EC" w:rsidP="00C353A3">
            <w:pPr>
              <w:jc w:val="center"/>
              <w:rPr>
                <w:b/>
                <w:lang w:val="en-US"/>
              </w:rPr>
            </w:pPr>
          </w:p>
          <w:p w:rsidR="0082725B" w:rsidRPr="000F7E53" w:rsidRDefault="0082725B" w:rsidP="00C353A3">
            <w:pPr>
              <w:jc w:val="center"/>
              <w:rPr>
                <w:b/>
                <w:lang w:val="en-US"/>
              </w:rPr>
            </w:pPr>
            <w:r w:rsidRPr="000F7E53">
              <w:rPr>
                <w:b/>
                <w:lang w:val="en-US"/>
              </w:rPr>
              <w:t>Week</w:t>
            </w:r>
            <w:r w:rsidR="00EB2735" w:rsidRPr="000F7E53">
              <w:rPr>
                <w:b/>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0F7E53" w:rsidRDefault="00EE22EC" w:rsidP="00C353A3">
            <w:pPr>
              <w:jc w:val="center"/>
              <w:rPr>
                <w:b/>
                <w:lang w:val="en-US"/>
              </w:rPr>
            </w:pPr>
          </w:p>
          <w:p w:rsidR="0082725B" w:rsidRPr="000F7E53" w:rsidRDefault="0082725B" w:rsidP="00C353A3">
            <w:pPr>
              <w:jc w:val="center"/>
              <w:rPr>
                <w:b/>
                <w:lang w:val="en-US"/>
              </w:rPr>
            </w:pPr>
            <w:r w:rsidRPr="000F7E53">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0F7E53" w:rsidRDefault="0082725B" w:rsidP="00C353A3">
            <w:pPr>
              <w:jc w:val="center"/>
              <w:rPr>
                <w:b/>
                <w:lang w:val="en-US"/>
              </w:rPr>
            </w:pPr>
            <w:r w:rsidRPr="000F7E53">
              <w:rPr>
                <w:b/>
                <w:lang w:val="en-US"/>
              </w:rPr>
              <w:t>Course Outcomes</w:t>
            </w:r>
          </w:p>
        </w:tc>
      </w:tr>
      <w:tr w:rsidR="00DD1DCF" w:rsidRPr="000F7E53">
        <w:tc>
          <w:tcPr>
            <w:tcW w:w="959" w:type="dxa"/>
            <w:tcBorders>
              <w:top w:val="single" w:sz="18" w:space="0" w:color="auto"/>
              <w:left w:val="single" w:sz="18" w:space="0" w:color="auto"/>
              <w:right w:val="single" w:sz="18" w:space="0" w:color="auto"/>
            </w:tcBorders>
          </w:tcPr>
          <w:p w:rsidR="00DD1DCF" w:rsidRPr="000F7E53" w:rsidRDefault="00DD1DCF" w:rsidP="00C353A3">
            <w:pPr>
              <w:jc w:val="center"/>
              <w:rPr>
                <w:b/>
                <w:lang w:val="en-US"/>
              </w:rPr>
            </w:pPr>
            <w:r w:rsidRPr="000F7E53">
              <w:rPr>
                <w:b/>
                <w:lang w:val="en-US"/>
              </w:rPr>
              <w:t>1</w:t>
            </w:r>
          </w:p>
        </w:tc>
        <w:tc>
          <w:tcPr>
            <w:tcW w:w="7796" w:type="dxa"/>
            <w:tcBorders>
              <w:top w:val="single" w:sz="18" w:space="0" w:color="auto"/>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A general view to nuclear technology and application areas in the world,</w:t>
            </w:r>
          </w:p>
        </w:tc>
        <w:tc>
          <w:tcPr>
            <w:tcW w:w="1238" w:type="dxa"/>
            <w:tcBorders>
              <w:top w:val="single" w:sz="18" w:space="0" w:color="auto"/>
              <w:left w:val="single" w:sz="12" w:space="0" w:color="auto"/>
              <w:right w:val="single" w:sz="18" w:space="0" w:color="auto"/>
            </w:tcBorders>
          </w:tcPr>
          <w:p w:rsidR="00DD1DCF" w:rsidRPr="000F7E53" w:rsidRDefault="00DD1DCF" w:rsidP="00496726">
            <w:pPr>
              <w:pStyle w:val="Heading7"/>
              <w:jc w:val="center"/>
              <w:rPr>
                <w:sz w:val="20"/>
                <w:lang w:val="en-US"/>
              </w:rPr>
            </w:pPr>
            <w:r w:rsidRPr="000F7E53">
              <w:rPr>
                <w:sz w:val="20"/>
                <w:lang w:val="en-US"/>
              </w:rPr>
              <w:t>1</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2</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Nuclear waste management and the policies and strategies of the countries for waste management</w:t>
            </w:r>
            <w:r w:rsidRPr="000F7E53">
              <w:rPr>
                <w:iCs/>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1,2</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3</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Importance of nuclear waste, its sources and classification</w:t>
            </w:r>
            <w:r w:rsidRPr="000F7E53">
              <w:rPr>
                <w:iCs/>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2</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4</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lang w:val="en-US"/>
              </w:rPr>
              <w:t xml:space="preserve">Basic steps in radioactive waste management, </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3</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5</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Applied pre-treatment methods to remove of waste (burning, evaporation),</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3</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6</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 xml:space="preserve">Techniques for immobilization of the wastes (cementation, </w:t>
            </w:r>
            <w:r w:rsidRPr="000F7E53">
              <w:rPr>
                <w:lang w:val="en-US"/>
              </w:rPr>
              <w:t xml:space="preserve">polymerization and </w:t>
            </w:r>
            <w:proofErr w:type="spellStart"/>
            <w:r w:rsidRPr="000F7E53">
              <w:rPr>
                <w:lang w:val="en-US"/>
              </w:rPr>
              <w:t>vitrification</w:t>
            </w:r>
            <w:proofErr w:type="spellEnd"/>
            <w:r w:rsidRPr="000F7E53">
              <w:rPr>
                <w:lang w:val="en-US"/>
              </w:rPr>
              <w:t>)</w:t>
            </w:r>
            <w:r w:rsidRPr="000F7E53">
              <w:rPr>
                <w:iCs/>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7</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Storage of nuclear wastes, selection and importance of the storage areas and issues to should be taken into consideration</w:t>
            </w:r>
            <w:r w:rsidRPr="000F7E53">
              <w:rPr>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8</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spacing w:val="2"/>
                <w:lang w:val="en-US"/>
              </w:rPr>
            </w:pPr>
            <w:r w:rsidRPr="000F7E53">
              <w:rPr>
                <w:rFonts w:cs="Tahoma"/>
                <w:lang w:val="en-US"/>
              </w:rPr>
              <w:t xml:space="preserve">Disposal of nuclear wastes, the policies of the countries for disposal of wastes, possible techniques for separation of </w:t>
            </w:r>
            <w:proofErr w:type="spellStart"/>
            <w:r w:rsidRPr="000F7E53">
              <w:rPr>
                <w:rFonts w:cs="Tahoma"/>
                <w:lang w:val="en-US"/>
              </w:rPr>
              <w:t>actinite</w:t>
            </w:r>
            <w:proofErr w:type="spellEnd"/>
            <w:r w:rsidRPr="000F7E53">
              <w:rPr>
                <w:rFonts w:cs="Tahoma"/>
                <w:lang w:val="en-US"/>
              </w:rPr>
              <w:t xml:space="preserve"> and </w:t>
            </w:r>
            <w:proofErr w:type="spellStart"/>
            <w:r w:rsidRPr="000F7E53">
              <w:rPr>
                <w:rFonts w:cs="Tahoma"/>
                <w:lang w:val="en-US"/>
              </w:rPr>
              <w:t>lantinite</w:t>
            </w:r>
            <w:proofErr w:type="spellEnd"/>
            <w:r w:rsidRPr="000F7E53">
              <w:rPr>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9</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New extraction techniques in waste management and their applications</w:t>
            </w:r>
            <w:r w:rsidRPr="000F7E53">
              <w:rPr>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4</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10</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Definition and scope of adsorption technique and its applications in nuclear technology</w:t>
            </w:r>
            <w:r w:rsidRPr="000F7E53">
              <w:rPr>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5</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11</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Definition and scope of ion exchange technique and its applications in nuclear technology</w:t>
            </w:r>
            <w:r w:rsidRPr="000F7E53">
              <w:rPr>
                <w:iCs/>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5</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12</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Membrane technology and its applications in nuclear technology,</w:t>
            </w:r>
          </w:p>
        </w:tc>
        <w:tc>
          <w:tcPr>
            <w:tcW w:w="1238" w:type="dxa"/>
            <w:tcBorders>
              <w:left w:val="single" w:sz="12" w:space="0" w:color="auto"/>
              <w:right w:val="single" w:sz="18" w:space="0" w:color="auto"/>
            </w:tcBorders>
          </w:tcPr>
          <w:p w:rsidR="00DD1DCF" w:rsidRPr="000F7E53" w:rsidRDefault="00DD1DCF" w:rsidP="00496726">
            <w:pPr>
              <w:jc w:val="center"/>
              <w:rPr>
                <w:lang w:val="en-US"/>
              </w:rPr>
            </w:pPr>
            <w:r w:rsidRPr="000F7E53">
              <w:rPr>
                <w:lang w:val="en-US"/>
              </w:rPr>
              <w:t>5</w:t>
            </w:r>
          </w:p>
        </w:tc>
      </w:tr>
      <w:tr w:rsidR="00DD1DCF" w:rsidRPr="000F7E53">
        <w:tc>
          <w:tcPr>
            <w:tcW w:w="959" w:type="dxa"/>
            <w:tcBorders>
              <w:left w:val="single" w:sz="18" w:space="0" w:color="auto"/>
              <w:right w:val="single" w:sz="18" w:space="0" w:color="auto"/>
            </w:tcBorders>
          </w:tcPr>
          <w:p w:rsidR="00DD1DCF" w:rsidRPr="000F7E53" w:rsidRDefault="00DD1DCF" w:rsidP="00C353A3">
            <w:pPr>
              <w:jc w:val="center"/>
              <w:rPr>
                <w:b/>
                <w:lang w:val="en-US"/>
              </w:rPr>
            </w:pPr>
            <w:r w:rsidRPr="000F7E53">
              <w:rPr>
                <w:b/>
                <w:lang w:val="en-US"/>
              </w:rPr>
              <w:t>13</w:t>
            </w:r>
          </w:p>
        </w:tc>
        <w:tc>
          <w:tcPr>
            <w:tcW w:w="7796" w:type="dxa"/>
            <w:tcBorders>
              <w:left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 xml:space="preserve">Definition and scope of </w:t>
            </w:r>
            <w:proofErr w:type="spellStart"/>
            <w:r w:rsidRPr="000F7E53">
              <w:rPr>
                <w:rFonts w:cs="Tahoma"/>
                <w:lang w:val="en-US"/>
              </w:rPr>
              <w:t>bioremidation</w:t>
            </w:r>
            <w:proofErr w:type="spellEnd"/>
            <w:r w:rsidRPr="000F7E53">
              <w:rPr>
                <w:rFonts w:cs="Tahoma"/>
                <w:lang w:val="en-US"/>
              </w:rPr>
              <w:t xml:space="preserve"> and applications in nuclear technology</w:t>
            </w:r>
            <w:r w:rsidRPr="000F7E53">
              <w:rPr>
                <w:iCs/>
                <w:color w:val="000000"/>
                <w:spacing w:val="2"/>
                <w:lang w:val="en-US"/>
              </w:rPr>
              <w:t>,</w:t>
            </w:r>
          </w:p>
        </w:tc>
        <w:tc>
          <w:tcPr>
            <w:tcW w:w="1238" w:type="dxa"/>
            <w:tcBorders>
              <w:left w:val="single" w:sz="12" w:space="0" w:color="auto"/>
              <w:right w:val="single" w:sz="18" w:space="0" w:color="auto"/>
            </w:tcBorders>
          </w:tcPr>
          <w:p w:rsidR="00DD1DCF" w:rsidRPr="000F7E53" w:rsidRDefault="00DD1DCF" w:rsidP="00496726">
            <w:pPr>
              <w:pStyle w:val="Heading7"/>
              <w:jc w:val="center"/>
              <w:rPr>
                <w:sz w:val="20"/>
                <w:lang w:val="en-US"/>
              </w:rPr>
            </w:pPr>
            <w:r w:rsidRPr="000F7E53">
              <w:rPr>
                <w:sz w:val="20"/>
                <w:lang w:val="en-US"/>
              </w:rPr>
              <w:t>6</w:t>
            </w:r>
          </w:p>
        </w:tc>
      </w:tr>
      <w:tr w:rsidR="00DD1DCF" w:rsidRPr="000F7E53">
        <w:tc>
          <w:tcPr>
            <w:tcW w:w="959" w:type="dxa"/>
            <w:tcBorders>
              <w:left w:val="single" w:sz="18" w:space="0" w:color="auto"/>
              <w:bottom w:val="single" w:sz="18" w:space="0" w:color="auto"/>
              <w:right w:val="single" w:sz="18" w:space="0" w:color="auto"/>
            </w:tcBorders>
          </w:tcPr>
          <w:p w:rsidR="00DD1DCF" w:rsidRPr="000F7E53" w:rsidRDefault="00DD1DCF" w:rsidP="00C353A3">
            <w:pPr>
              <w:jc w:val="center"/>
              <w:rPr>
                <w:b/>
                <w:lang w:val="en-US"/>
              </w:rPr>
            </w:pPr>
            <w:r w:rsidRPr="000F7E53">
              <w:rPr>
                <w:b/>
                <w:lang w:val="en-US"/>
              </w:rPr>
              <w:t>14</w:t>
            </w:r>
          </w:p>
        </w:tc>
        <w:tc>
          <w:tcPr>
            <w:tcW w:w="7796" w:type="dxa"/>
            <w:tcBorders>
              <w:left w:val="single" w:sz="18" w:space="0" w:color="auto"/>
              <w:bottom w:val="single" w:sz="18" w:space="0" w:color="auto"/>
              <w:right w:val="single" w:sz="12" w:space="0" w:color="auto"/>
            </w:tcBorders>
          </w:tcPr>
          <w:p w:rsidR="00DD1DCF" w:rsidRPr="000F7E53" w:rsidRDefault="00DD1DCF" w:rsidP="000F7E53">
            <w:pPr>
              <w:spacing w:line="240" w:lineRule="atLeast"/>
              <w:jc w:val="both"/>
              <w:rPr>
                <w:color w:val="000000"/>
                <w:spacing w:val="2"/>
                <w:lang w:val="en-US"/>
              </w:rPr>
            </w:pPr>
            <w:r w:rsidRPr="000F7E53">
              <w:rPr>
                <w:rFonts w:cs="Tahoma"/>
                <w:lang w:val="en-US"/>
              </w:rPr>
              <w:t>Assessment and discuss of ecological and radiological risks for nuclear wastes</w:t>
            </w:r>
            <w:r w:rsidRPr="000F7E53">
              <w:rPr>
                <w:bCs/>
                <w:color w:val="000000"/>
                <w:spacing w:val="2"/>
                <w:lang w:val="en-US"/>
              </w:rPr>
              <w:t>,</w:t>
            </w:r>
          </w:p>
        </w:tc>
        <w:tc>
          <w:tcPr>
            <w:tcW w:w="1238" w:type="dxa"/>
            <w:tcBorders>
              <w:left w:val="single" w:sz="12" w:space="0" w:color="auto"/>
              <w:bottom w:val="single" w:sz="18" w:space="0" w:color="auto"/>
              <w:right w:val="single" w:sz="18" w:space="0" w:color="auto"/>
            </w:tcBorders>
          </w:tcPr>
          <w:p w:rsidR="00DD1DCF" w:rsidRPr="000F7E53" w:rsidRDefault="00DD1DCF" w:rsidP="00496726">
            <w:pPr>
              <w:jc w:val="center"/>
              <w:rPr>
                <w:lang w:val="en-US"/>
              </w:rPr>
            </w:pPr>
            <w:r w:rsidRPr="000F7E53">
              <w:rPr>
                <w:lang w:val="en-US"/>
              </w:rPr>
              <w:t>6</w:t>
            </w:r>
          </w:p>
        </w:tc>
      </w:tr>
    </w:tbl>
    <w:p w:rsidR="0082725B" w:rsidRDefault="0082725B" w:rsidP="0082725B">
      <w:pPr>
        <w:rPr>
          <w:b/>
          <w:bCs/>
          <w:sz w:val="28"/>
        </w:rPr>
      </w:pPr>
    </w:p>
    <w:p w:rsidR="008A5BAE" w:rsidRDefault="008A5BAE" w:rsidP="008A5BAE">
      <w:pPr>
        <w:pStyle w:val="Heading2"/>
        <w:rPr>
          <w:sz w:val="24"/>
          <w:szCs w:val="24"/>
        </w:rPr>
      </w:pPr>
    </w:p>
    <w:p w:rsidR="00D335F4" w:rsidRDefault="00D335F4" w:rsidP="008A5BAE">
      <w:pPr>
        <w:pStyle w:val="Heading2"/>
        <w:rPr>
          <w:sz w:val="24"/>
          <w:szCs w:val="24"/>
        </w:rPr>
      </w:pPr>
    </w:p>
    <w:p w:rsidR="008A5BAE" w:rsidRPr="00EB2735" w:rsidRDefault="008A5BAE" w:rsidP="008A5BAE">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8A5BAE" w:rsidRPr="00F54B8A" w:rsidTr="008A5BAE">
        <w:trPr>
          <w:trHeight w:val="268"/>
        </w:trPr>
        <w:tc>
          <w:tcPr>
            <w:tcW w:w="738" w:type="dxa"/>
            <w:vMerge w:val="restart"/>
            <w:tcBorders>
              <w:top w:val="single" w:sz="18" w:space="0" w:color="auto"/>
              <w:left w:val="single" w:sz="18" w:space="0" w:color="auto"/>
              <w:right w:val="single" w:sz="18" w:space="0" w:color="auto"/>
            </w:tcBorders>
          </w:tcPr>
          <w:p w:rsidR="008A5BAE" w:rsidRPr="00F54B8A" w:rsidRDefault="008A5BAE" w:rsidP="008A5BAE">
            <w:pPr>
              <w:jc w:val="center"/>
            </w:pPr>
          </w:p>
        </w:tc>
        <w:tc>
          <w:tcPr>
            <w:tcW w:w="8114" w:type="dxa"/>
            <w:vMerge w:val="restart"/>
            <w:tcBorders>
              <w:top w:val="single" w:sz="18" w:space="0" w:color="auto"/>
              <w:left w:val="single" w:sz="18" w:space="0" w:color="auto"/>
              <w:right w:val="single" w:sz="18" w:space="0" w:color="auto"/>
            </w:tcBorders>
          </w:tcPr>
          <w:p w:rsidR="008A5BAE" w:rsidRDefault="008A5BAE" w:rsidP="008A5BAE">
            <w:pPr>
              <w:jc w:val="center"/>
              <w:rPr>
                <w:b/>
              </w:rPr>
            </w:pPr>
          </w:p>
          <w:p w:rsidR="008A5BAE" w:rsidRPr="00F54B8A" w:rsidRDefault="008A5BAE" w:rsidP="008A5BA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A5BAE" w:rsidRPr="00F54B8A" w:rsidRDefault="008A5BAE" w:rsidP="008A5BAE">
            <w:pPr>
              <w:jc w:val="center"/>
              <w:rPr>
                <w:b/>
              </w:rPr>
            </w:pPr>
            <w:r w:rsidRPr="00F54B8A">
              <w:rPr>
                <w:b/>
              </w:rPr>
              <w:t>Katkı Seviyesi</w:t>
            </w:r>
          </w:p>
        </w:tc>
      </w:tr>
      <w:tr w:rsidR="008A5BAE" w:rsidRPr="00F54B8A" w:rsidTr="008A5BAE">
        <w:trPr>
          <w:trHeight w:val="258"/>
        </w:trPr>
        <w:tc>
          <w:tcPr>
            <w:tcW w:w="738" w:type="dxa"/>
            <w:vMerge/>
            <w:tcBorders>
              <w:left w:val="single" w:sz="18" w:space="0" w:color="auto"/>
              <w:bottom w:val="single" w:sz="18" w:space="0" w:color="auto"/>
              <w:right w:val="single" w:sz="18" w:space="0" w:color="auto"/>
            </w:tcBorders>
          </w:tcPr>
          <w:p w:rsidR="008A5BAE" w:rsidRPr="00F54B8A" w:rsidRDefault="008A5BAE" w:rsidP="008A5BAE">
            <w:pPr>
              <w:jc w:val="center"/>
            </w:pPr>
          </w:p>
        </w:tc>
        <w:tc>
          <w:tcPr>
            <w:tcW w:w="8114" w:type="dxa"/>
            <w:vMerge/>
            <w:tcBorders>
              <w:left w:val="single" w:sz="18" w:space="0" w:color="auto"/>
              <w:bottom w:val="single" w:sz="18" w:space="0" w:color="auto"/>
              <w:right w:val="single" w:sz="18" w:space="0" w:color="auto"/>
            </w:tcBorders>
          </w:tcPr>
          <w:p w:rsidR="008A5BAE" w:rsidRPr="00F54B8A" w:rsidRDefault="008A5BAE" w:rsidP="008A5BAE">
            <w:pPr>
              <w:jc w:val="center"/>
              <w:rPr>
                <w:b/>
              </w:rPr>
            </w:pPr>
          </w:p>
        </w:tc>
        <w:tc>
          <w:tcPr>
            <w:tcW w:w="425" w:type="dxa"/>
            <w:tcBorders>
              <w:top w:val="single" w:sz="12" w:space="0" w:color="auto"/>
              <w:left w:val="single" w:sz="18" w:space="0" w:color="auto"/>
              <w:bottom w:val="single" w:sz="18" w:space="0" w:color="auto"/>
            </w:tcBorders>
          </w:tcPr>
          <w:p w:rsidR="008A5BAE" w:rsidRPr="00F54B8A" w:rsidRDefault="008A5BAE" w:rsidP="008A5BAE">
            <w:pPr>
              <w:jc w:val="center"/>
              <w:rPr>
                <w:b/>
              </w:rPr>
            </w:pPr>
            <w:r w:rsidRPr="00F54B8A">
              <w:rPr>
                <w:b/>
              </w:rPr>
              <w:t>1</w:t>
            </w:r>
          </w:p>
        </w:tc>
        <w:tc>
          <w:tcPr>
            <w:tcW w:w="425" w:type="dxa"/>
            <w:tcBorders>
              <w:top w:val="single" w:sz="12" w:space="0" w:color="auto"/>
              <w:bottom w:val="single" w:sz="18" w:space="0" w:color="auto"/>
            </w:tcBorders>
          </w:tcPr>
          <w:p w:rsidR="008A5BAE" w:rsidRPr="00F54B8A" w:rsidRDefault="008A5BAE" w:rsidP="008A5BA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8A5BAE" w:rsidRPr="00F54B8A" w:rsidRDefault="008A5BAE" w:rsidP="008A5BAE">
            <w:pPr>
              <w:jc w:val="center"/>
              <w:rPr>
                <w:b/>
              </w:rPr>
            </w:pPr>
            <w:r w:rsidRPr="00F54B8A">
              <w:rPr>
                <w:b/>
              </w:rPr>
              <w:t>3</w:t>
            </w:r>
          </w:p>
        </w:tc>
      </w:tr>
      <w:tr w:rsidR="00D335F4" w:rsidRPr="00E01D3F" w:rsidTr="008A5BAE">
        <w:tc>
          <w:tcPr>
            <w:tcW w:w="738" w:type="dxa"/>
            <w:tcBorders>
              <w:top w:val="single" w:sz="18" w:space="0" w:color="auto"/>
              <w:left w:val="single" w:sz="18" w:space="0" w:color="auto"/>
              <w:right w:val="single" w:sz="18" w:space="0" w:color="auto"/>
            </w:tcBorders>
          </w:tcPr>
          <w:p w:rsidR="00D335F4" w:rsidRPr="00A54687" w:rsidRDefault="00D335F4" w:rsidP="00D335F4">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D335F4" w:rsidRPr="005A5A88" w:rsidRDefault="00D335F4" w:rsidP="00D335F4">
            <w:r w:rsidRPr="005A5A88">
              <w:t xml:space="preserve">Yüksek lisans yeterliliklerine dayalı olarak, </w:t>
            </w:r>
            <w:r>
              <w:t xml:space="preserve">enerji </w:t>
            </w:r>
            <w:r w:rsidRPr="005A5A88">
              <w:t xml:space="preserve">alanındaki güncel ve ileri düzeydeki bilgileri özgün düşünce ve/veya araştırma ile uzmanlık düzeyinde geliştirip, derinleştirerek, alanına yenilik </w:t>
            </w:r>
            <w:r w:rsidRPr="005A5A88">
              <w:lastRenderedPageBreak/>
              <w:t>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vAlign w:val="center"/>
          </w:tcPr>
          <w:p w:rsidR="00D335F4" w:rsidRPr="00E01D3F" w:rsidRDefault="00D335F4" w:rsidP="00D335F4">
            <w:pPr>
              <w:jc w:val="center"/>
            </w:pPr>
          </w:p>
        </w:tc>
        <w:tc>
          <w:tcPr>
            <w:tcW w:w="425" w:type="dxa"/>
            <w:tcBorders>
              <w:top w:val="single" w:sz="18" w:space="0" w:color="auto"/>
            </w:tcBorders>
            <w:vAlign w:val="center"/>
          </w:tcPr>
          <w:p w:rsidR="00D335F4" w:rsidRPr="00E01D3F" w:rsidRDefault="00D335F4" w:rsidP="00D335F4">
            <w:pPr>
              <w:jc w:val="center"/>
            </w:pPr>
            <w:r>
              <w:t>+</w:t>
            </w:r>
          </w:p>
        </w:tc>
        <w:tc>
          <w:tcPr>
            <w:tcW w:w="426" w:type="dxa"/>
            <w:tcBorders>
              <w:top w:val="single" w:sz="18" w:space="0" w:color="auto"/>
              <w:right w:val="single" w:sz="18" w:space="0" w:color="auto"/>
            </w:tcBorders>
            <w:vAlign w:val="center"/>
          </w:tcPr>
          <w:p w:rsidR="00D335F4" w:rsidRPr="00E01D3F" w:rsidRDefault="00D335F4" w:rsidP="00D335F4">
            <w:pPr>
              <w:jc w:val="center"/>
            </w:pPr>
          </w:p>
        </w:tc>
      </w:tr>
      <w:tr w:rsidR="00D335F4" w:rsidRPr="00E01D3F" w:rsidTr="008A5BAE">
        <w:tc>
          <w:tcPr>
            <w:tcW w:w="738" w:type="dxa"/>
            <w:tcBorders>
              <w:left w:val="single" w:sz="18" w:space="0" w:color="auto"/>
              <w:right w:val="single" w:sz="18" w:space="0" w:color="auto"/>
            </w:tcBorders>
          </w:tcPr>
          <w:p w:rsidR="00D335F4" w:rsidRPr="00A54687" w:rsidRDefault="00D335F4" w:rsidP="00D335F4">
            <w:pPr>
              <w:jc w:val="center"/>
              <w:rPr>
                <w:b/>
              </w:rPr>
            </w:pPr>
            <w:r w:rsidRPr="00A54687">
              <w:rPr>
                <w:b/>
              </w:rPr>
              <w:lastRenderedPageBreak/>
              <w:t>ii.</w:t>
            </w:r>
          </w:p>
        </w:tc>
        <w:tc>
          <w:tcPr>
            <w:tcW w:w="8114" w:type="dxa"/>
            <w:tcBorders>
              <w:left w:val="single" w:sz="18" w:space="0" w:color="auto"/>
              <w:right w:val="single" w:sz="18" w:space="0" w:color="auto"/>
            </w:tcBorders>
          </w:tcPr>
          <w:p w:rsidR="00D335F4" w:rsidRPr="005A5A88" w:rsidRDefault="00D335F4" w:rsidP="00D335F4">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p>
        </w:tc>
        <w:tc>
          <w:tcPr>
            <w:tcW w:w="426" w:type="dxa"/>
            <w:tcBorders>
              <w:right w:val="single" w:sz="18" w:space="0" w:color="auto"/>
            </w:tcBorders>
            <w:vAlign w:val="center"/>
          </w:tcPr>
          <w:p w:rsidR="00D335F4" w:rsidRPr="00E01D3F" w:rsidRDefault="00D335F4" w:rsidP="00D335F4">
            <w:pPr>
              <w:jc w:val="center"/>
              <w:rPr>
                <w:b/>
                <w:bCs/>
              </w:rPr>
            </w:pPr>
            <w:r>
              <w:rPr>
                <w:b/>
                <w:bCs/>
              </w:rPr>
              <w:t>+</w:t>
            </w:r>
          </w:p>
        </w:tc>
      </w:tr>
      <w:tr w:rsidR="00D335F4" w:rsidRPr="00E01D3F" w:rsidTr="008A5BAE">
        <w:tc>
          <w:tcPr>
            <w:tcW w:w="738" w:type="dxa"/>
            <w:tcBorders>
              <w:left w:val="single" w:sz="18" w:space="0" w:color="auto"/>
              <w:right w:val="single" w:sz="18" w:space="0" w:color="auto"/>
            </w:tcBorders>
          </w:tcPr>
          <w:p w:rsidR="00D335F4" w:rsidRPr="00A54687" w:rsidRDefault="00D335F4" w:rsidP="00D335F4">
            <w:pPr>
              <w:jc w:val="center"/>
              <w:rPr>
                <w:b/>
              </w:rPr>
            </w:pPr>
            <w:r w:rsidRPr="00A54687">
              <w:rPr>
                <w:b/>
              </w:rPr>
              <w:t>iii.</w:t>
            </w:r>
          </w:p>
        </w:tc>
        <w:tc>
          <w:tcPr>
            <w:tcW w:w="8114" w:type="dxa"/>
            <w:tcBorders>
              <w:left w:val="single" w:sz="18" w:space="0" w:color="auto"/>
              <w:right w:val="single" w:sz="18" w:space="0" w:color="auto"/>
            </w:tcBorders>
          </w:tcPr>
          <w:p w:rsidR="00D335F4" w:rsidRPr="00E803DA" w:rsidRDefault="00D335F4" w:rsidP="00D335F4">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p>
        </w:tc>
        <w:tc>
          <w:tcPr>
            <w:tcW w:w="426" w:type="dxa"/>
            <w:tcBorders>
              <w:right w:val="single" w:sz="18" w:space="0" w:color="auto"/>
            </w:tcBorders>
            <w:vAlign w:val="center"/>
          </w:tcPr>
          <w:p w:rsidR="00D335F4" w:rsidRPr="00E01D3F" w:rsidRDefault="00D335F4" w:rsidP="00D335F4">
            <w:pPr>
              <w:jc w:val="center"/>
            </w:pPr>
            <w:r>
              <w:t>+</w:t>
            </w:r>
          </w:p>
        </w:tc>
      </w:tr>
      <w:tr w:rsidR="00D335F4" w:rsidRPr="00E01D3F" w:rsidTr="008A5BAE">
        <w:tc>
          <w:tcPr>
            <w:tcW w:w="738" w:type="dxa"/>
            <w:tcBorders>
              <w:left w:val="single" w:sz="18" w:space="0" w:color="auto"/>
              <w:right w:val="single" w:sz="18" w:space="0" w:color="auto"/>
            </w:tcBorders>
          </w:tcPr>
          <w:p w:rsidR="00D335F4" w:rsidRPr="00A54687" w:rsidRDefault="00D335F4" w:rsidP="00D335F4">
            <w:pPr>
              <w:jc w:val="center"/>
              <w:rPr>
                <w:b/>
              </w:rPr>
            </w:pPr>
            <w:r w:rsidRPr="00A54687">
              <w:rPr>
                <w:b/>
              </w:rPr>
              <w:t>iv.</w:t>
            </w:r>
          </w:p>
        </w:tc>
        <w:tc>
          <w:tcPr>
            <w:tcW w:w="8114" w:type="dxa"/>
            <w:tcBorders>
              <w:left w:val="single" w:sz="18" w:space="0" w:color="auto"/>
              <w:right w:val="single" w:sz="18" w:space="0" w:color="auto"/>
            </w:tcBorders>
          </w:tcPr>
          <w:p w:rsidR="00D335F4" w:rsidRPr="00E803DA" w:rsidRDefault="00D335F4" w:rsidP="00D335F4">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p>
        </w:tc>
        <w:tc>
          <w:tcPr>
            <w:tcW w:w="426" w:type="dxa"/>
            <w:tcBorders>
              <w:right w:val="single" w:sz="18" w:space="0" w:color="auto"/>
            </w:tcBorders>
            <w:vAlign w:val="center"/>
          </w:tcPr>
          <w:p w:rsidR="00D335F4" w:rsidRPr="00E01D3F" w:rsidRDefault="00D335F4" w:rsidP="00D335F4">
            <w:pPr>
              <w:jc w:val="center"/>
            </w:pPr>
            <w:r>
              <w:t>+</w:t>
            </w:r>
          </w:p>
        </w:tc>
      </w:tr>
      <w:tr w:rsidR="00D335F4" w:rsidRPr="00E01D3F" w:rsidTr="008A5BAE">
        <w:tc>
          <w:tcPr>
            <w:tcW w:w="738" w:type="dxa"/>
            <w:tcBorders>
              <w:left w:val="single" w:sz="18" w:space="0" w:color="auto"/>
              <w:right w:val="single" w:sz="18" w:space="0" w:color="auto"/>
            </w:tcBorders>
          </w:tcPr>
          <w:p w:rsidR="00D335F4" w:rsidRPr="00A54687" w:rsidRDefault="00D335F4" w:rsidP="00D335F4">
            <w:pPr>
              <w:jc w:val="center"/>
              <w:rPr>
                <w:b/>
              </w:rPr>
            </w:pPr>
            <w:r w:rsidRPr="00A54687">
              <w:rPr>
                <w:b/>
              </w:rPr>
              <w:t>v.</w:t>
            </w:r>
          </w:p>
        </w:tc>
        <w:tc>
          <w:tcPr>
            <w:tcW w:w="8114" w:type="dxa"/>
            <w:tcBorders>
              <w:left w:val="single" w:sz="18" w:space="0" w:color="auto"/>
              <w:right w:val="single" w:sz="18" w:space="0" w:color="auto"/>
            </w:tcBorders>
          </w:tcPr>
          <w:p w:rsidR="00D335F4" w:rsidRPr="00E803DA" w:rsidRDefault="00D335F4" w:rsidP="00D335F4">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r>
              <w:t>+</w:t>
            </w:r>
          </w:p>
        </w:tc>
        <w:tc>
          <w:tcPr>
            <w:tcW w:w="426" w:type="dxa"/>
            <w:tcBorders>
              <w:right w:val="single" w:sz="18" w:space="0" w:color="auto"/>
            </w:tcBorders>
            <w:vAlign w:val="center"/>
          </w:tcPr>
          <w:p w:rsidR="00D335F4" w:rsidRPr="00E01D3F" w:rsidRDefault="00D335F4" w:rsidP="00D335F4">
            <w:pPr>
              <w:jc w:val="center"/>
            </w:pPr>
          </w:p>
        </w:tc>
      </w:tr>
      <w:tr w:rsidR="00D335F4" w:rsidRPr="00E01D3F" w:rsidTr="008A5BAE">
        <w:tc>
          <w:tcPr>
            <w:tcW w:w="738" w:type="dxa"/>
            <w:tcBorders>
              <w:left w:val="single" w:sz="18" w:space="0" w:color="auto"/>
              <w:bottom w:val="single" w:sz="4" w:space="0" w:color="000000"/>
              <w:right w:val="single" w:sz="18" w:space="0" w:color="auto"/>
            </w:tcBorders>
          </w:tcPr>
          <w:p w:rsidR="00D335F4" w:rsidRPr="00A54687" w:rsidRDefault="00D335F4" w:rsidP="00D335F4">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D335F4" w:rsidRPr="00E803DA" w:rsidRDefault="00D335F4" w:rsidP="00D335F4">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vAlign w:val="center"/>
          </w:tcPr>
          <w:p w:rsidR="00D335F4" w:rsidRPr="00E01D3F" w:rsidRDefault="00D335F4" w:rsidP="00D335F4">
            <w:pPr>
              <w:jc w:val="center"/>
            </w:pPr>
            <w:r>
              <w:t>+</w:t>
            </w:r>
          </w:p>
        </w:tc>
        <w:tc>
          <w:tcPr>
            <w:tcW w:w="425" w:type="dxa"/>
            <w:tcBorders>
              <w:bottom w:val="single" w:sz="4" w:space="0" w:color="000000"/>
            </w:tcBorders>
            <w:vAlign w:val="center"/>
          </w:tcPr>
          <w:p w:rsidR="00D335F4" w:rsidRPr="00E01D3F" w:rsidRDefault="00D335F4" w:rsidP="00D335F4">
            <w:pPr>
              <w:jc w:val="center"/>
            </w:pPr>
          </w:p>
        </w:tc>
        <w:tc>
          <w:tcPr>
            <w:tcW w:w="426" w:type="dxa"/>
            <w:tcBorders>
              <w:bottom w:val="single" w:sz="4" w:space="0" w:color="000000"/>
              <w:right w:val="single" w:sz="18" w:space="0" w:color="auto"/>
            </w:tcBorders>
            <w:vAlign w:val="center"/>
          </w:tcPr>
          <w:p w:rsidR="00D335F4" w:rsidRPr="00E01D3F" w:rsidRDefault="00D335F4" w:rsidP="00D335F4">
            <w:pPr>
              <w:jc w:val="center"/>
            </w:pPr>
          </w:p>
        </w:tc>
      </w:tr>
      <w:tr w:rsidR="00D335F4" w:rsidRPr="00E01D3F" w:rsidTr="008A5BAE">
        <w:tc>
          <w:tcPr>
            <w:tcW w:w="738" w:type="dxa"/>
            <w:tcBorders>
              <w:left w:val="single" w:sz="18" w:space="0" w:color="auto"/>
              <w:bottom w:val="single" w:sz="18" w:space="0" w:color="auto"/>
              <w:right w:val="single" w:sz="18" w:space="0" w:color="auto"/>
            </w:tcBorders>
          </w:tcPr>
          <w:p w:rsidR="00D335F4" w:rsidRPr="00A54687" w:rsidRDefault="00D335F4" w:rsidP="00D335F4">
            <w:pPr>
              <w:jc w:val="center"/>
              <w:rPr>
                <w:b/>
              </w:rPr>
            </w:pPr>
            <w:r>
              <w:rPr>
                <w:b/>
              </w:rPr>
              <w:t>vii.</w:t>
            </w:r>
          </w:p>
        </w:tc>
        <w:tc>
          <w:tcPr>
            <w:tcW w:w="8114" w:type="dxa"/>
            <w:tcBorders>
              <w:left w:val="single" w:sz="18" w:space="0" w:color="auto"/>
              <w:bottom w:val="single" w:sz="18" w:space="0" w:color="auto"/>
              <w:right w:val="single" w:sz="18" w:space="0" w:color="auto"/>
            </w:tcBorders>
          </w:tcPr>
          <w:p w:rsidR="00D335F4" w:rsidRPr="00E803DA" w:rsidRDefault="00D335F4" w:rsidP="00D335F4">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vAlign w:val="center"/>
          </w:tcPr>
          <w:p w:rsidR="00D335F4" w:rsidRPr="00E01D3F" w:rsidRDefault="00D335F4" w:rsidP="00D335F4">
            <w:pPr>
              <w:jc w:val="center"/>
            </w:pPr>
          </w:p>
        </w:tc>
        <w:tc>
          <w:tcPr>
            <w:tcW w:w="425" w:type="dxa"/>
            <w:tcBorders>
              <w:bottom w:val="single" w:sz="18" w:space="0" w:color="auto"/>
            </w:tcBorders>
            <w:vAlign w:val="center"/>
          </w:tcPr>
          <w:p w:rsidR="00D335F4" w:rsidRPr="00E01D3F" w:rsidRDefault="00D335F4" w:rsidP="00D335F4">
            <w:pPr>
              <w:jc w:val="center"/>
            </w:pPr>
            <w:r>
              <w:t>+</w:t>
            </w:r>
          </w:p>
        </w:tc>
        <w:tc>
          <w:tcPr>
            <w:tcW w:w="426" w:type="dxa"/>
            <w:tcBorders>
              <w:bottom w:val="single" w:sz="18" w:space="0" w:color="auto"/>
              <w:right w:val="single" w:sz="18" w:space="0" w:color="auto"/>
            </w:tcBorders>
            <w:vAlign w:val="center"/>
          </w:tcPr>
          <w:p w:rsidR="00D335F4" w:rsidRPr="00E01D3F" w:rsidRDefault="00D335F4" w:rsidP="00D335F4">
            <w:pPr>
              <w:jc w:val="center"/>
            </w:pPr>
          </w:p>
        </w:tc>
      </w:tr>
      <w:tr w:rsidR="00D335F4" w:rsidRPr="00F54B8A" w:rsidTr="008A5BA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D335F4" w:rsidRPr="00F54B8A" w:rsidRDefault="00D335F4" w:rsidP="00D335F4">
            <w:pPr>
              <w:rPr>
                <w:b/>
                <w:bCs/>
              </w:rPr>
            </w:pPr>
          </w:p>
        </w:tc>
      </w:tr>
    </w:tbl>
    <w:p w:rsidR="008A5BAE" w:rsidRPr="00F54B8A" w:rsidRDefault="008A5BAE" w:rsidP="008A5BAE">
      <w:pPr>
        <w:rPr>
          <w:b/>
        </w:rPr>
      </w:pPr>
      <w:r w:rsidRPr="00F54B8A">
        <w:t xml:space="preserve">         </w:t>
      </w:r>
      <w:r w:rsidRPr="00F54B8A">
        <w:rPr>
          <w:b/>
        </w:rPr>
        <w:t xml:space="preserve">1: Az,  2. Kısmi,  3. Tam </w:t>
      </w:r>
    </w:p>
    <w:p w:rsidR="008A5BAE" w:rsidRDefault="008A5BAE" w:rsidP="008A5BAE">
      <w:pPr>
        <w:rPr>
          <w:lang w:val="en-US"/>
        </w:rPr>
      </w:pPr>
    </w:p>
    <w:p w:rsidR="008A5BAE" w:rsidRDefault="008A5BAE" w:rsidP="008A5BAE">
      <w:pPr>
        <w:pStyle w:val="Heading2"/>
        <w:rPr>
          <w:sz w:val="24"/>
          <w:szCs w:val="24"/>
          <w:lang w:val="en-US"/>
        </w:rPr>
      </w:pPr>
    </w:p>
    <w:p w:rsidR="008A5BAE" w:rsidRDefault="008A5BAE" w:rsidP="008A5BAE">
      <w:pPr>
        <w:pStyle w:val="Heading2"/>
        <w:rPr>
          <w:sz w:val="24"/>
          <w:szCs w:val="24"/>
          <w:lang w:val="en-US"/>
        </w:rPr>
      </w:pPr>
    </w:p>
    <w:p w:rsidR="008A5BAE" w:rsidRPr="00AC2476" w:rsidRDefault="008A5BAE" w:rsidP="008A5BAE">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A5BAE" w:rsidRPr="00F54B8A" w:rsidTr="008A5BAE">
        <w:trPr>
          <w:trHeight w:val="258"/>
        </w:trPr>
        <w:tc>
          <w:tcPr>
            <w:tcW w:w="589" w:type="dxa"/>
            <w:vMerge w:val="restart"/>
            <w:tcBorders>
              <w:top w:val="single" w:sz="18" w:space="0" w:color="auto"/>
              <w:left w:val="single" w:sz="18" w:space="0" w:color="auto"/>
              <w:right w:val="single" w:sz="18" w:space="0" w:color="auto"/>
            </w:tcBorders>
          </w:tcPr>
          <w:p w:rsidR="008A5BAE" w:rsidRPr="00F54B8A" w:rsidRDefault="008A5BAE" w:rsidP="008A5BAE">
            <w:pPr>
              <w:jc w:val="center"/>
              <w:rPr>
                <w:lang w:val="en-US"/>
              </w:rPr>
            </w:pPr>
          </w:p>
        </w:tc>
        <w:tc>
          <w:tcPr>
            <w:tcW w:w="7883" w:type="dxa"/>
            <w:vMerge w:val="restart"/>
            <w:tcBorders>
              <w:top w:val="single" w:sz="18" w:space="0" w:color="auto"/>
              <w:left w:val="single" w:sz="18" w:space="0" w:color="auto"/>
              <w:right w:val="single" w:sz="18" w:space="0" w:color="auto"/>
            </w:tcBorders>
          </w:tcPr>
          <w:p w:rsidR="008A5BAE" w:rsidRPr="00F54B8A" w:rsidRDefault="008A5BAE" w:rsidP="008A5BAE">
            <w:pPr>
              <w:jc w:val="center"/>
              <w:rPr>
                <w:b/>
                <w:lang w:val="en-US"/>
              </w:rPr>
            </w:pPr>
          </w:p>
          <w:p w:rsidR="008A5BAE" w:rsidRPr="00F54B8A" w:rsidRDefault="008A5BAE" w:rsidP="008A5BA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8A5BAE" w:rsidRPr="00F54B8A" w:rsidRDefault="008A5BAE" w:rsidP="008A5BAE">
            <w:pPr>
              <w:jc w:val="center"/>
              <w:rPr>
                <w:b/>
                <w:lang w:val="en-US"/>
              </w:rPr>
            </w:pPr>
            <w:r w:rsidRPr="00F54B8A">
              <w:rPr>
                <w:b/>
                <w:lang w:val="en-US"/>
              </w:rPr>
              <w:t>Level of Contribution</w:t>
            </w:r>
          </w:p>
        </w:tc>
      </w:tr>
      <w:tr w:rsidR="008A5BAE" w:rsidRPr="00F54B8A" w:rsidTr="008A5BAE">
        <w:trPr>
          <w:trHeight w:val="268"/>
        </w:trPr>
        <w:tc>
          <w:tcPr>
            <w:tcW w:w="589" w:type="dxa"/>
            <w:vMerge/>
            <w:tcBorders>
              <w:left w:val="single" w:sz="18" w:space="0" w:color="auto"/>
              <w:bottom w:val="single" w:sz="18" w:space="0" w:color="auto"/>
              <w:right w:val="single" w:sz="18" w:space="0" w:color="auto"/>
            </w:tcBorders>
          </w:tcPr>
          <w:p w:rsidR="008A5BAE" w:rsidRPr="00F54B8A" w:rsidRDefault="008A5BAE" w:rsidP="008A5BAE">
            <w:pPr>
              <w:jc w:val="center"/>
              <w:rPr>
                <w:lang w:val="en-US"/>
              </w:rPr>
            </w:pPr>
          </w:p>
        </w:tc>
        <w:tc>
          <w:tcPr>
            <w:tcW w:w="7883" w:type="dxa"/>
            <w:vMerge/>
            <w:tcBorders>
              <w:left w:val="single" w:sz="18" w:space="0" w:color="auto"/>
              <w:bottom w:val="single" w:sz="18" w:space="0" w:color="auto"/>
              <w:right w:val="single" w:sz="18" w:space="0" w:color="auto"/>
            </w:tcBorders>
          </w:tcPr>
          <w:p w:rsidR="008A5BAE" w:rsidRPr="00F54B8A" w:rsidRDefault="008A5BAE" w:rsidP="008A5BAE">
            <w:pPr>
              <w:jc w:val="center"/>
              <w:rPr>
                <w:b/>
                <w:lang w:val="en-US"/>
              </w:rPr>
            </w:pPr>
          </w:p>
        </w:tc>
        <w:tc>
          <w:tcPr>
            <w:tcW w:w="567" w:type="dxa"/>
            <w:tcBorders>
              <w:top w:val="single" w:sz="12" w:space="0" w:color="auto"/>
              <w:left w:val="single" w:sz="18" w:space="0" w:color="auto"/>
              <w:bottom w:val="single" w:sz="18" w:space="0" w:color="auto"/>
            </w:tcBorders>
          </w:tcPr>
          <w:p w:rsidR="008A5BAE" w:rsidRPr="00F54B8A" w:rsidRDefault="008A5BAE" w:rsidP="008A5BAE">
            <w:pPr>
              <w:jc w:val="center"/>
              <w:rPr>
                <w:b/>
                <w:lang w:val="en-US"/>
              </w:rPr>
            </w:pPr>
            <w:r w:rsidRPr="00F54B8A">
              <w:rPr>
                <w:b/>
                <w:lang w:val="en-US"/>
              </w:rPr>
              <w:t>1</w:t>
            </w:r>
          </w:p>
        </w:tc>
        <w:tc>
          <w:tcPr>
            <w:tcW w:w="425" w:type="dxa"/>
            <w:tcBorders>
              <w:top w:val="single" w:sz="12" w:space="0" w:color="auto"/>
              <w:bottom w:val="single" w:sz="18" w:space="0" w:color="auto"/>
            </w:tcBorders>
          </w:tcPr>
          <w:p w:rsidR="008A5BAE" w:rsidRPr="00F54B8A" w:rsidRDefault="008A5BAE" w:rsidP="008A5BA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8A5BAE" w:rsidRPr="00F54B8A" w:rsidRDefault="008A5BAE" w:rsidP="008A5BAE">
            <w:pPr>
              <w:jc w:val="center"/>
              <w:rPr>
                <w:b/>
                <w:lang w:val="en-US"/>
              </w:rPr>
            </w:pPr>
            <w:r w:rsidRPr="00F54B8A">
              <w:rPr>
                <w:b/>
                <w:lang w:val="en-US"/>
              </w:rPr>
              <w:t>3</w:t>
            </w:r>
          </w:p>
        </w:tc>
      </w:tr>
      <w:tr w:rsidR="00D335F4" w:rsidRPr="00BA62ED" w:rsidTr="008A5BAE">
        <w:tc>
          <w:tcPr>
            <w:tcW w:w="589" w:type="dxa"/>
            <w:tcBorders>
              <w:top w:val="single" w:sz="18" w:space="0" w:color="auto"/>
              <w:left w:val="single" w:sz="18" w:space="0" w:color="auto"/>
              <w:right w:val="single" w:sz="18" w:space="0" w:color="auto"/>
            </w:tcBorders>
          </w:tcPr>
          <w:p w:rsidR="00D335F4" w:rsidRPr="00BA62ED" w:rsidRDefault="00D335F4" w:rsidP="00D335F4">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D335F4" w:rsidRPr="00BA62ED" w:rsidRDefault="00D335F4" w:rsidP="00D335F4">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D335F4" w:rsidRPr="00E01D3F" w:rsidRDefault="00D335F4" w:rsidP="00D335F4">
            <w:pPr>
              <w:jc w:val="center"/>
            </w:pPr>
          </w:p>
        </w:tc>
        <w:tc>
          <w:tcPr>
            <w:tcW w:w="425" w:type="dxa"/>
            <w:tcBorders>
              <w:top w:val="single" w:sz="18" w:space="0" w:color="auto"/>
            </w:tcBorders>
            <w:vAlign w:val="center"/>
          </w:tcPr>
          <w:p w:rsidR="00D335F4" w:rsidRPr="00E01D3F" w:rsidRDefault="00D335F4" w:rsidP="00D335F4">
            <w:pPr>
              <w:jc w:val="center"/>
            </w:pPr>
            <w:r>
              <w:t>+</w:t>
            </w:r>
          </w:p>
        </w:tc>
        <w:tc>
          <w:tcPr>
            <w:tcW w:w="529" w:type="dxa"/>
            <w:tcBorders>
              <w:top w:val="single" w:sz="18" w:space="0" w:color="auto"/>
              <w:right w:val="single" w:sz="18" w:space="0" w:color="auto"/>
            </w:tcBorders>
            <w:vAlign w:val="center"/>
          </w:tcPr>
          <w:p w:rsidR="00D335F4" w:rsidRPr="00E01D3F" w:rsidRDefault="00D335F4" w:rsidP="00D335F4">
            <w:pPr>
              <w:jc w:val="center"/>
            </w:pPr>
          </w:p>
        </w:tc>
      </w:tr>
      <w:tr w:rsidR="00D335F4" w:rsidRPr="00BA62ED" w:rsidTr="008A5BAE">
        <w:tc>
          <w:tcPr>
            <w:tcW w:w="589" w:type="dxa"/>
            <w:tcBorders>
              <w:left w:val="single" w:sz="18" w:space="0" w:color="auto"/>
              <w:right w:val="single" w:sz="18" w:space="0" w:color="auto"/>
            </w:tcBorders>
          </w:tcPr>
          <w:p w:rsidR="00D335F4" w:rsidRPr="00BA62ED" w:rsidRDefault="00D335F4" w:rsidP="00D335F4">
            <w:pPr>
              <w:jc w:val="center"/>
              <w:rPr>
                <w:b/>
              </w:rPr>
            </w:pPr>
            <w:r w:rsidRPr="00BA62ED">
              <w:rPr>
                <w:b/>
              </w:rPr>
              <w:t>ii.</w:t>
            </w:r>
          </w:p>
        </w:tc>
        <w:tc>
          <w:tcPr>
            <w:tcW w:w="7883" w:type="dxa"/>
            <w:tcBorders>
              <w:left w:val="single" w:sz="18" w:space="0" w:color="auto"/>
              <w:right w:val="single" w:sz="18" w:space="0" w:color="auto"/>
            </w:tcBorders>
          </w:tcPr>
          <w:p w:rsidR="00D335F4" w:rsidRPr="00BA62ED" w:rsidRDefault="00D335F4" w:rsidP="00D335F4">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p>
        </w:tc>
        <w:tc>
          <w:tcPr>
            <w:tcW w:w="529" w:type="dxa"/>
            <w:tcBorders>
              <w:right w:val="single" w:sz="18" w:space="0" w:color="auto"/>
            </w:tcBorders>
            <w:vAlign w:val="center"/>
          </w:tcPr>
          <w:p w:rsidR="00D335F4" w:rsidRPr="00E01D3F" w:rsidRDefault="00D335F4" w:rsidP="00D335F4">
            <w:pPr>
              <w:jc w:val="center"/>
              <w:rPr>
                <w:b/>
                <w:bCs/>
              </w:rPr>
            </w:pPr>
            <w:r>
              <w:rPr>
                <w:b/>
                <w:bCs/>
              </w:rPr>
              <w:t>+</w:t>
            </w:r>
          </w:p>
        </w:tc>
      </w:tr>
      <w:tr w:rsidR="00D335F4" w:rsidRPr="00BA62ED" w:rsidTr="008A5BAE">
        <w:tc>
          <w:tcPr>
            <w:tcW w:w="589" w:type="dxa"/>
            <w:tcBorders>
              <w:left w:val="single" w:sz="18" w:space="0" w:color="auto"/>
              <w:right w:val="single" w:sz="18" w:space="0" w:color="auto"/>
            </w:tcBorders>
          </w:tcPr>
          <w:p w:rsidR="00D335F4" w:rsidRPr="00BA62ED" w:rsidRDefault="00D335F4" w:rsidP="00D335F4">
            <w:pPr>
              <w:jc w:val="center"/>
              <w:rPr>
                <w:b/>
              </w:rPr>
            </w:pPr>
            <w:r w:rsidRPr="00BA62ED">
              <w:rPr>
                <w:b/>
              </w:rPr>
              <w:t>iii.</w:t>
            </w:r>
          </w:p>
        </w:tc>
        <w:tc>
          <w:tcPr>
            <w:tcW w:w="7883" w:type="dxa"/>
            <w:tcBorders>
              <w:left w:val="single" w:sz="18" w:space="0" w:color="auto"/>
              <w:right w:val="single" w:sz="18" w:space="0" w:color="auto"/>
            </w:tcBorders>
          </w:tcPr>
          <w:p w:rsidR="00D335F4" w:rsidRPr="00BA62ED" w:rsidRDefault="00D335F4" w:rsidP="00D335F4">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p>
        </w:tc>
        <w:tc>
          <w:tcPr>
            <w:tcW w:w="529" w:type="dxa"/>
            <w:tcBorders>
              <w:right w:val="single" w:sz="18" w:space="0" w:color="auto"/>
            </w:tcBorders>
            <w:vAlign w:val="center"/>
          </w:tcPr>
          <w:p w:rsidR="00D335F4" w:rsidRPr="00E01D3F" w:rsidRDefault="00D335F4" w:rsidP="00D335F4">
            <w:pPr>
              <w:jc w:val="center"/>
            </w:pPr>
            <w:r>
              <w:t>+</w:t>
            </w:r>
          </w:p>
        </w:tc>
      </w:tr>
      <w:tr w:rsidR="00D335F4" w:rsidRPr="00BA62ED" w:rsidTr="008A5BAE">
        <w:tc>
          <w:tcPr>
            <w:tcW w:w="589" w:type="dxa"/>
            <w:tcBorders>
              <w:left w:val="single" w:sz="18" w:space="0" w:color="auto"/>
              <w:right w:val="single" w:sz="18" w:space="0" w:color="auto"/>
            </w:tcBorders>
          </w:tcPr>
          <w:p w:rsidR="00D335F4" w:rsidRPr="00BA62ED" w:rsidRDefault="00D335F4" w:rsidP="00D335F4">
            <w:pPr>
              <w:jc w:val="center"/>
              <w:rPr>
                <w:b/>
              </w:rPr>
            </w:pPr>
            <w:r w:rsidRPr="00BA62ED">
              <w:rPr>
                <w:b/>
              </w:rPr>
              <w:t>iv.</w:t>
            </w:r>
          </w:p>
        </w:tc>
        <w:tc>
          <w:tcPr>
            <w:tcW w:w="7883" w:type="dxa"/>
            <w:tcBorders>
              <w:left w:val="single" w:sz="18" w:space="0" w:color="auto"/>
              <w:right w:val="single" w:sz="18" w:space="0" w:color="auto"/>
            </w:tcBorders>
          </w:tcPr>
          <w:p w:rsidR="00D335F4" w:rsidRPr="00BA62ED" w:rsidRDefault="00D335F4" w:rsidP="00D335F4">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p>
        </w:tc>
        <w:tc>
          <w:tcPr>
            <w:tcW w:w="529" w:type="dxa"/>
            <w:tcBorders>
              <w:right w:val="single" w:sz="18" w:space="0" w:color="auto"/>
            </w:tcBorders>
            <w:vAlign w:val="center"/>
          </w:tcPr>
          <w:p w:rsidR="00D335F4" w:rsidRPr="00E01D3F" w:rsidRDefault="00D335F4" w:rsidP="00D335F4">
            <w:pPr>
              <w:jc w:val="center"/>
            </w:pPr>
            <w:r>
              <w:t>+</w:t>
            </w:r>
          </w:p>
        </w:tc>
      </w:tr>
      <w:tr w:rsidR="00D335F4" w:rsidRPr="00BA62ED" w:rsidTr="008A5BAE">
        <w:tc>
          <w:tcPr>
            <w:tcW w:w="589" w:type="dxa"/>
            <w:tcBorders>
              <w:left w:val="single" w:sz="18" w:space="0" w:color="auto"/>
              <w:right w:val="single" w:sz="18" w:space="0" w:color="auto"/>
            </w:tcBorders>
          </w:tcPr>
          <w:p w:rsidR="00D335F4" w:rsidRPr="00BA62ED" w:rsidRDefault="00D335F4" w:rsidP="00D335F4">
            <w:pPr>
              <w:jc w:val="center"/>
              <w:rPr>
                <w:b/>
              </w:rPr>
            </w:pPr>
            <w:r w:rsidRPr="00BA62ED">
              <w:rPr>
                <w:b/>
              </w:rPr>
              <w:t>v.</w:t>
            </w:r>
          </w:p>
        </w:tc>
        <w:tc>
          <w:tcPr>
            <w:tcW w:w="7883" w:type="dxa"/>
            <w:tcBorders>
              <w:left w:val="single" w:sz="18" w:space="0" w:color="auto"/>
              <w:right w:val="single" w:sz="18" w:space="0" w:color="auto"/>
            </w:tcBorders>
          </w:tcPr>
          <w:p w:rsidR="00D335F4" w:rsidRPr="00F27088" w:rsidRDefault="00D335F4" w:rsidP="00D335F4">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vAlign w:val="center"/>
          </w:tcPr>
          <w:p w:rsidR="00D335F4" w:rsidRPr="00E01D3F" w:rsidRDefault="00D335F4" w:rsidP="00D335F4">
            <w:pPr>
              <w:jc w:val="center"/>
            </w:pPr>
          </w:p>
        </w:tc>
        <w:tc>
          <w:tcPr>
            <w:tcW w:w="425" w:type="dxa"/>
            <w:vAlign w:val="center"/>
          </w:tcPr>
          <w:p w:rsidR="00D335F4" w:rsidRPr="00E01D3F" w:rsidRDefault="00D335F4" w:rsidP="00D335F4">
            <w:pPr>
              <w:jc w:val="center"/>
            </w:pPr>
            <w:r>
              <w:t>+</w:t>
            </w:r>
          </w:p>
        </w:tc>
        <w:tc>
          <w:tcPr>
            <w:tcW w:w="529" w:type="dxa"/>
            <w:tcBorders>
              <w:right w:val="single" w:sz="18" w:space="0" w:color="auto"/>
            </w:tcBorders>
            <w:vAlign w:val="center"/>
          </w:tcPr>
          <w:p w:rsidR="00D335F4" w:rsidRPr="00E01D3F" w:rsidRDefault="00D335F4" w:rsidP="00D335F4">
            <w:pPr>
              <w:jc w:val="center"/>
            </w:pPr>
          </w:p>
        </w:tc>
      </w:tr>
      <w:tr w:rsidR="00D335F4" w:rsidRPr="00BA62ED" w:rsidTr="008A5BAE">
        <w:tc>
          <w:tcPr>
            <w:tcW w:w="589" w:type="dxa"/>
            <w:tcBorders>
              <w:left w:val="single" w:sz="18" w:space="0" w:color="auto"/>
              <w:right w:val="single" w:sz="18" w:space="0" w:color="auto"/>
            </w:tcBorders>
          </w:tcPr>
          <w:p w:rsidR="00D335F4" w:rsidRPr="00BA62ED" w:rsidRDefault="00D335F4" w:rsidP="00D335F4">
            <w:pPr>
              <w:jc w:val="center"/>
              <w:rPr>
                <w:b/>
              </w:rPr>
            </w:pPr>
            <w:r>
              <w:rPr>
                <w:b/>
              </w:rPr>
              <w:lastRenderedPageBreak/>
              <w:t>vi.</w:t>
            </w:r>
          </w:p>
        </w:tc>
        <w:tc>
          <w:tcPr>
            <w:tcW w:w="7883" w:type="dxa"/>
            <w:tcBorders>
              <w:left w:val="single" w:sz="18" w:space="0" w:color="auto"/>
              <w:right w:val="single" w:sz="18" w:space="0" w:color="auto"/>
            </w:tcBorders>
          </w:tcPr>
          <w:p w:rsidR="00D335F4" w:rsidRDefault="00D335F4" w:rsidP="00D335F4">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vAlign w:val="center"/>
          </w:tcPr>
          <w:p w:rsidR="00D335F4" w:rsidRPr="00E01D3F" w:rsidRDefault="00D335F4" w:rsidP="00D335F4">
            <w:pPr>
              <w:jc w:val="center"/>
            </w:pPr>
            <w:r>
              <w:t>+</w:t>
            </w:r>
          </w:p>
        </w:tc>
        <w:tc>
          <w:tcPr>
            <w:tcW w:w="425" w:type="dxa"/>
            <w:vAlign w:val="center"/>
          </w:tcPr>
          <w:p w:rsidR="00D335F4" w:rsidRPr="00E01D3F" w:rsidRDefault="00D335F4" w:rsidP="00D335F4">
            <w:pPr>
              <w:jc w:val="center"/>
            </w:pPr>
          </w:p>
        </w:tc>
        <w:tc>
          <w:tcPr>
            <w:tcW w:w="529" w:type="dxa"/>
            <w:tcBorders>
              <w:right w:val="single" w:sz="18" w:space="0" w:color="auto"/>
            </w:tcBorders>
            <w:vAlign w:val="center"/>
          </w:tcPr>
          <w:p w:rsidR="00D335F4" w:rsidRPr="00E01D3F" w:rsidRDefault="00D335F4" w:rsidP="00D335F4">
            <w:pPr>
              <w:jc w:val="center"/>
            </w:pPr>
          </w:p>
        </w:tc>
      </w:tr>
      <w:tr w:rsidR="00D335F4" w:rsidRPr="00BA62ED" w:rsidTr="008A5BAE">
        <w:tc>
          <w:tcPr>
            <w:tcW w:w="589" w:type="dxa"/>
            <w:tcBorders>
              <w:left w:val="single" w:sz="18" w:space="0" w:color="auto"/>
              <w:bottom w:val="single" w:sz="18" w:space="0" w:color="auto"/>
              <w:right w:val="single" w:sz="18" w:space="0" w:color="auto"/>
            </w:tcBorders>
          </w:tcPr>
          <w:p w:rsidR="00D335F4" w:rsidRPr="00BA62ED" w:rsidRDefault="00D335F4" w:rsidP="00D335F4">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D335F4" w:rsidRPr="00BA62ED" w:rsidRDefault="00D335F4" w:rsidP="00D335F4">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vAlign w:val="center"/>
          </w:tcPr>
          <w:p w:rsidR="00D335F4" w:rsidRPr="00E01D3F" w:rsidRDefault="00D335F4" w:rsidP="00D335F4">
            <w:pPr>
              <w:jc w:val="center"/>
            </w:pPr>
          </w:p>
        </w:tc>
        <w:tc>
          <w:tcPr>
            <w:tcW w:w="425" w:type="dxa"/>
            <w:tcBorders>
              <w:bottom w:val="single" w:sz="18" w:space="0" w:color="auto"/>
            </w:tcBorders>
            <w:vAlign w:val="center"/>
          </w:tcPr>
          <w:p w:rsidR="00D335F4" w:rsidRPr="00E01D3F" w:rsidRDefault="00D335F4" w:rsidP="00D335F4">
            <w:pPr>
              <w:jc w:val="center"/>
            </w:pPr>
            <w:r>
              <w:t>+</w:t>
            </w:r>
          </w:p>
        </w:tc>
        <w:tc>
          <w:tcPr>
            <w:tcW w:w="529" w:type="dxa"/>
            <w:tcBorders>
              <w:bottom w:val="single" w:sz="18" w:space="0" w:color="auto"/>
              <w:right w:val="single" w:sz="18" w:space="0" w:color="auto"/>
            </w:tcBorders>
            <w:vAlign w:val="center"/>
          </w:tcPr>
          <w:p w:rsidR="00D335F4" w:rsidRPr="00E01D3F" w:rsidRDefault="00D335F4" w:rsidP="00D335F4">
            <w:pPr>
              <w:jc w:val="center"/>
            </w:pPr>
          </w:p>
        </w:tc>
      </w:tr>
      <w:tr w:rsidR="00D335F4" w:rsidRPr="00BA62ED" w:rsidTr="008A5BA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D335F4" w:rsidRPr="00BA62ED" w:rsidRDefault="00D335F4" w:rsidP="00D335F4">
            <w:pPr>
              <w:rPr>
                <w:b/>
                <w:bCs/>
                <w:lang w:val="en-US"/>
              </w:rPr>
            </w:pPr>
          </w:p>
        </w:tc>
      </w:tr>
    </w:tbl>
    <w:p w:rsidR="008A5BAE" w:rsidRPr="00BA62ED" w:rsidRDefault="008A5BAE" w:rsidP="008A5BAE">
      <w:pPr>
        <w:rPr>
          <w:b/>
          <w:lang w:val="en-US"/>
        </w:rPr>
      </w:pPr>
      <w:r w:rsidRPr="00BA62ED">
        <w:rPr>
          <w:lang w:val="en-US"/>
        </w:rPr>
        <w:t xml:space="preserve"> </w:t>
      </w:r>
      <w:r w:rsidRPr="00BA62ED">
        <w:rPr>
          <w:b/>
          <w:lang w:val="en-US"/>
        </w:rPr>
        <w:t xml:space="preserve">1: Little, 2. Partial, 3. Full </w:t>
      </w:r>
    </w:p>
    <w:p w:rsidR="008A5BAE" w:rsidRPr="00BA62ED" w:rsidRDefault="008A5BAE" w:rsidP="008A5BAE"/>
    <w:p w:rsidR="008A5BAE" w:rsidRPr="00BA62ED" w:rsidRDefault="008A5BAE" w:rsidP="008A5BAE"/>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0F7E53">
            <w:pPr>
              <w:jc w:val="center"/>
            </w:pPr>
            <w:r>
              <w:t>07.03.2011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A50D9D"/>
    <w:multiLevelType w:val="hybridMultilevel"/>
    <w:tmpl w:val="0A06EE3E"/>
    <w:lvl w:ilvl="0" w:tplc="A36E50C2">
      <w:start w:val="1"/>
      <w:numFmt w:val="decimal"/>
      <w:lvlText w:val="%1."/>
      <w:lvlJc w:val="left"/>
      <w:pPr>
        <w:ind w:left="417" w:hanging="360"/>
      </w:pPr>
      <w:rPr>
        <w:rFonts w:hint="default"/>
      </w:rPr>
    </w:lvl>
    <w:lvl w:ilvl="1" w:tplc="041F0019" w:tentative="1">
      <w:start w:val="1"/>
      <w:numFmt w:val="lowerLetter"/>
      <w:lvlText w:val="%2."/>
      <w:lvlJc w:val="left"/>
      <w:pPr>
        <w:ind w:left="1422" w:hanging="360"/>
      </w:pPr>
    </w:lvl>
    <w:lvl w:ilvl="2" w:tplc="041F001B" w:tentative="1">
      <w:start w:val="1"/>
      <w:numFmt w:val="lowerRoman"/>
      <w:lvlText w:val="%3."/>
      <w:lvlJc w:val="right"/>
      <w:pPr>
        <w:ind w:left="2142" w:hanging="180"/>
      </w:pPr>
    </w:lvl>
    <w:lvl w:ilvl="3" w:tplc="041F000F" w:tentative="1">
      <w:start w:val="1"/>
      <w:numFmt w:val="decimal"/>
      <w:lvlText w:val="%4."/>
      <w:lvlJc w:val="left"/>
      <w:pPr>
        <w:ind w:left="2862" w:hanging="360"/>
      </w:pPr>
    </w:lvl>
    <w:lvl w:ilvl="4" w:tplc="041F0019" w:tentative="1">
      <w:start w:val="1"/>
      <w:numFmt w:val="lowerLetter"/>
      <w:lvlText w:val="%5."/>
      <w:lvlJc w:val="left"/>
      <w:pPr>
        <w:ind w:left="3582" w:hanging="360"/>
      </w:pPr>
    </w:lvl>
    <w:lvl w:ilvl="5" w:tplc="041F001B" w:tentative="1">
      <w:start w:val="1"/>
      <w:numFmt w:val="lowerRoman"/>
      <w:lvlText w:val="%6."/>
      <w:lvlJc w:val="right"/>
      <w:pPr>
        <w:ind w:left="4302" w:hanging="180"/>
      </w:pPr>
    </w:lvl>
    <w:lvl w:ilvl="6" w:tplc="041F000F" w:tentative="1">
      <w:start w:val="1"/>
      <w:numFmt w:val="decimal"/>
      <w:lvlText w:val="%7."/>
      <w:lvlJc w:val="left"/>
      <w:pPr>
        <w:ind w:left="5022" w:hanging="360"/>
      </w:pPr>
    </w:lvl>
    <w:lvl w:ilvl="7" w:tplc="041F0019" w:tentative="1">
      <w:start w:val="1"/>
      <w:numFmt w:val="lowerLetter"/>
      <w:lvlText w:val="%8."/>
      <w:lvlJc w:val="left"/>
      <w:pPr>
        <w:ind w:left="5742" w:hanging="360"/>
      </w:pPr>
    </w:lvl>
    <w:lvl w:ilvl="8" w:tplc="041F001B" w:tentative="1">
      <w:start w:val="1"/>
      <w:numFmt w:val="lowerRoman"/>
      <w:lvlText w:val="%9."/>
      <w:lvlJc w:val="right"/>
      <w:pPr>
        <w:ind w:left="6462" w:hanging="180"/>
      </w:pPr>
    </w:lvl>
  </w:abstractNum>
  <w:abstractNum w:abstractNumId="4" w15:restartNumberingAfterBreak="0">
    <w:nsid w:val="2D391140"/>
    <w:multiLevelType w:val="hybridMultilevel"/>
    <w:tmpl w:val="DA8A92B4"/>
    <w:lvl w:ilvl="0" w:tplc="A36E50C2">
      <w:start w:val="1"/>
      <w:numFmt w:val="decimal"/>
      <w:lvlText w:val="%1."/>
      <w:lvlJc w:val="left"/>
      <w:pPr>
        <w:ind w:left="492"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4CE7D49"/>
    <w:multiLevelType w:val="hybridMultilevel"/>
    <w:tmpl w:val="4DBEEF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BE4579"/>
    <w:multiLevelType w:val="hybridMultilevel"/>
    <w:tmpl w:val="64B042FE"/>
    <w:lvl w:ilvl="0" w:tplc="B1D6E6F8">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A9C32A1"/>
    <w:multiLevelType w:val="hybridMultilevel"/>
    <w:tmpl w:val="9A32F388"/>
    <w:lvl w:ilvl="0" w:tplc="F3EC3E8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0" w15:restartNumberingAfterBreak="0">
    <w:nsid w:val="41CD1D12"/>
    <w:multiLevelType w:val="hybridMultilevel"/>
    <w:tmpl w:val="8C32F7A8"/>
    <w:lvl w:ilvl="0" w:tplc="C64834B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20D084A"/>
    <w:multiLevelType w:val="hybridMultilevel"/>
    <w:tmpl w:val="90EC42B4"/>
    <w:lvl w:ilvl="0" w:tplc="673CDF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626D3A"/>
    <w:multiLevelType w:val="hybridMultilevel"/>
    <w:tmpl w:val="B786197C"/>
    <w:lvl w:ilvl="0" w:tplc="A36E50C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FD61AE"/>
    <w:multiLevelType w:val="hybridMultilevel"/>
    <w:tmpl w:val="30C42C1C"/>
    <w:lvl w:ilvl="0" w:tplc="0409001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1"/>
  </w:num>
  <w:num w:numId="3">
    <w:abstractNumId w:val="0"/>
  </w:num>
  <w:num w:numId="4">
    <w:abstractNumId w:val="5"/>
  </w:num>
  <w:num w:numId="5">
    <w:abstractNumId w:val="13"/>
  </w:num>
  <w:num w:numId="6">
    <w:abstractNumId w:val="8"/>
  </w:num>
  <w:num w:numId="7">
    <w:abstractNumId w:val="12"/>
  </w:num>
  <w:num w:numId="8">
    <w:abstractNumId w:val="16"/>
  </w:num>
  <w:num w:numId="9">
    <w:abstractNumId w:val="17"/>
  </w:num>
  <w:num w:numId="10">
    <w:abstractNumId w:val="2"/>
  </w:num>
  <w:num w:numId="11">
    <w:abstractNumId w:val="18"/>
  </w:num>
  <w:num w:numId="12">
    <w:abstractNumId w:val="19"/>
  </w:num>
  <w:num w:numId="13">
    <w:abstractNumId w:val="14"/>
  </w:num>
  <w:num w:numId="14">
    <w:abstractNumId w:val="10"/>
  </w:num>
  <w:num w:numId="15">
    <w:abstractNumId w:val="7"/>
  </w:num>
  <w:num w:numId="16">
    <w:abstractNumId w:val="6"/>
  </w:num>
  <w:num w:numId="17">
    <w:abstractNumId w:val="15"/>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C026F"/>
    <w:rsid w:val="000E3F6B"/>
    <w:rsid w:val="000F7E53"/>
    <w:rsid w:val="00116AC9"/>
    <w:rsid w:val="00143CA8"/>
    <w:rsid w:val="0014590E"/>
    <w:rsid w:val="00145BA4"/>
    <w:rsid w:val="00145CD0"/>
    <w:rsid w:val="00152E5D"/>
    <w:rsid w:val="001616F8"/>
    <w:rsid w:val="001763F6"/>
    <w:rsid w:val="001A6124"/>
    <w:rsid w:val="001C5DB9"/>
    <w:rsid w:val="001F2125"/>
    <w:rsid w:val="00202E07"/>
    <w:rsid w:val="00213524"/>
    <w:rsid w:val="002875BF"/>
    <w:rsid w:val="00291640"/>
    <w:rsid w:val="00295BC1"/>
    <w:rsid w:val="002A2466"/>
    <w:rsid w:val="00315D15"/>
    <w:rsid w:val="00363AC1"/>
    <w:rsid w:val="0038344E"/>
    <w:rsid w:val="003872E4"/>
    <w:rsid w:val="003C174D"/>
    <w:rsid w:val="003D263D"/>
    <w:rsid w:val="003D79FF"/>
    <w:rsid w:val="0040684C"/>
    <w:rsid w:val="00496726"/>
    <w:rsid w:val="00497E7E"/>
    <w:rsid w:val="004A7307"/>
    <w:rsid w:val="004E0A14"/>
    <w:rsid w:val="004E6179"/>
    <w:rsid w:val="00516AE3"/>
    <w:rsid w:val="0053461B"/>
    <w:rsid w:val="00544222"/>
    <w:rsid w:val="00550D55"/>
    <w:rsid w:val="00551112"/>
    <w:rsid w:val="00595BE4"/>
    <w:rsid w:val="005D08F0"/>
    <w:rsid w:val="005F2EC1"/>
    <w:rsid w:val="00603B24"/>
    <w:rsid w:val="00637CEA"/>
    <w:rsid w:val="00683C9C"/>
    <w:rsid w:val="006861A2"/>
    <w:rsid w:val="006A5FBD"/>
    <w:rsid w:val="006B6FE2"/>
    <w:rsid w:val="006C6AE1"/>
    <w:rsid w:val="006F16C6"/>
    <w:rsid w:val="0070742E"/>
    <w:rsid w:val="0071630F"/>
    <w:rsid w:val="00743FFB"/>
    <w:rsid w:val="00776690"/>
    <w:rsid w:val="00795BD6"/>
    <w:rsid w:val="007C4334"/>
    <w:rsid w:val="007D02A4"/>
    <w:rsid w:val="007E1824"/>
    <w:rsid w:val="007F1B12"/>
    <w:rsid w:val="007F6BE0"/>
    <w:rsid w:val="0082725B"/>
    <w:rsid w:val="00845F24"/>
    <w:rsid w:val="00846F5F"/>
    <w:rsid w:val="008552BC"/>
    <w:rsid w:val="00887107"/>
    <w:rsid w:val="008A5BAE"/>
    <w:rsid w:val="008E6FFC"/>
    <w:rsid w:val="008F0591"/>
    <w:rsid w:val="008F08C9"/>
    <w:rsid w:val="00905631"/>
    <w:rsid w:val="00960003"/>
    <w:rsid w:val="00970F08"/>
    <w:rsid w:val="009B597B"/>
    <w:rsid w:val="009E4F85"/>
    <w:rsid w:val="00A1217A"/>
    <w:rsid w:val="00A15D27"/>
    <w:rsid w:val="00A306FD"/>
    <w:rsid w:val="00A54687"/>
    <w:rsid w:val="00A606A9"/>
    <w:rsid w:val="00A65348"/>
    <w:rsid w:val="00A753CE"/>
    <w:rsid w:val="00AE1915"/>
    <w:rsid w:val="00AF7488"/>
    <w:rsid w:val="00B52002"/>
    <w:rsid w:val="00B56D3C"/>
    <w:rsid w:val="00B673F2"/>
    <w:rsid w:val="00BA35DC"/>
    <w:rsid w:val="00BA62ED"/>
    <w:rsid w:val="00BE3112"/>
    <w:rsid w:val="00C069CC"/>
    <w:rsid w:val="00C16978"/>
    <w:rsid w:val="00C23789"/>
    <w:rsid w:val="00C259DF"/>
    <w:rsid w:val="00C353A3"/>
    <w:rsid w:val="00C65EF9"/>
    <w:rsid w:val="00C85763"/>
    <w:rsid w:val="00CC5BB7"/>
    <w:rsid w:val="00D15407"/>
    <w:rsid w:val="00D335F4"/>
    <w:rsid w:val="00D42028"/>
    <w:rsid w:val="00D4706C"/>
    <w:rsid w:val="00DA0AE3"/>
    <w:rsid w:val="00DA6B48"/>
    <w:rsid w:val="00DC1D10"/>
    <w:rsid w:val="00DC26AD"/>
    <w:rsid w:val="00DD1DCF"/>
    <w:rsid w:val="00DD216B"/>
    <w:rsid w:val="00E11B06"/>
    <w:rsid w:val="00E43F02"/>
    <w:rsid w:val="00E7426A"/>
    <w:rsid w:val="00E8579E"/>
    <w:rsid w:val="00E85915"/>
    <w:rsid w:val="00EB2735"/>
    <w:rsid w:val="00EE22EC"/>
    <w:rsid w:val="00EF6D7F"/>
    <w:rsid w:val="00F3022A"/>
    <w:rsid w:val="00F4060E"/>
    <w:rsid w:val="00F5251C"/>
    <w:rsid w:val="00F54B8A"/>
    <w:rsid w:val="00F74115"/>
    <w:rsid w:val="00FC182A"/>
    <w:rsid w:val="00FC4D34"/>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855E9"/>
  <w15:chartTrackingRefBased/>
  <w15:docId w15:val="{AC30C1A1-2070-414A-99B8-273BC437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8A5BAE"/>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2235</Words>
  <Characters>12742</Characters>
  <Application>Microsoft Office Word</Application>
  <DocSecurity>0</DocSecurity>
  <Lines>106</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2011-02-02T14:30:00Z</cp:lastPrinted>
  <dcterms:created xsi:type="dcterms:W3CDTF">2018-07-01T16:45:00Z</dcterms:created>
  <dcterms:modified xsi:type="dcterms:W3CDTF">2018-07-01T16:45:00Z</dcterms:modified>
</cp:coreProperties>
</file>